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C6" w:rsidRDefault="009B12C6" w:rsidP="009B12C6">
      <w:pPr>
        <w:contextualSpacing/>
        <w:jc w:val="center"/>
        <w:outlineLvl w:val="0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М</w:t>
      </w:r>
      <w:r w:rsidRPr="00DB12F8">
        <w:rPr>
          <w:rFonts w:ascii="PT Astra Serif" w:hAnsi="PT Astra Serif"/>
          <w:b/>
          <w:szCs w:val="28"/>
        </w:rPr>
        <w:t>етодик</w:t>
      </w:r>
      <w:r>
        <w:rPr>
          <w:rFonts w:ascii="PT Astra Serif" w:hAnsi="PT Astra Serif"/>
          <w:b/>
          <w:szCs w:val="28"/>
        </w:rPr>
        <w:t>а</w:t>
      </w:r>
      <w:r w:rsidRPr="00DB12F8">
        <w:rPr>
          <w:rFonts w:ascii="PT Astra Serif" w:hAnsi="PT Astra Serif"/>
          <w:b/>
          <w:szCs w:val="28"/>
        </w:rPr>
        <w:t xml:space="preserve"> расчета распределения на 202</w:t>
      </w:r>
      <w:r w:rsidRPr="00B134D2">
        <w:rPr>
          <w:rFonts w:ascii="PT Astra Serif" w:hAnsi="PT Astra Serif"/>
          <w:b/>
          <w:szCs w:val="28"/>
        </w:rPr>
        <w:t>5</w:t>
      </w:r>
      <w:r w:rsidRPr="00DB12F8">
        <w:rPr>
          <w:rFonts w:ascii="PT Astra Serif" w:hAnsi="PT Astra Serif"/>
          <w:b/>
          <w:szCs w:val="28"/>
        </w:rPr>
        <w:t xml:space="preserve"> год и на плановый период 202</w:t>
      </w:r>
      <w:r w:rsidRPr="00B134D2">
        <w:rPr>
          <w:rFonts w:ascii="PT Astra Serif" w:hAnsi="PT Astra Serif"/>
          <w:b/>
          <w:szCs w:val="28"/>
        </w:rPr>
        <w:t>6</w:t>
      </w:r>
      <w:r w:rsidRPr="00DB12F8">
        <w:rPr>
          <w:rFonts w:ascii="PT Astra Serif" w:hAnsi="PT Astra Serif"/>
          <w:b/>
          <w:szCs w:val="28"/>
        </w:rPr>
        <w:t xml:space="preserve"> и 202</w:t>
      </w:r>
      <w:r w:rsidRPr="00B134D2">
        <w:rPr>
          <w:rFonts w:ascii="PT Astra Serif" w:hAnsi="PT Astra Serif"/>
          <w:b/>
          <w:szCs w:val="28"/>
        </w:rPr>
        <w:t>7</w:t>
      </w:r>
      <w:r w:rsidRPr="00DB12F8">
        <w:rPr>
          <w:rFonts w:ascii="PT Astra Serif" w:hAnsi="PT Astra Serif"/>
          <w:b/>
          <w:szCs w:val="28"/>
        </w:rPr>
        <w:t xml:space="preserve"> годов субвенции бюджетам муниципальных районов и городских округов области на финансовое обеспечение образовательной деятельности</w:t>
      </w:r>
      <w:r>
        <w:rPr>
          <w:rFonts w:ascii="PT Astra Serif" w:hAnsi="PT Astra Serif"/>
          <w:b/>
          <w:szCs w:val="28"/>
        </w:rPr>
        <w:t xml:space="preserve"> </w:t>
      </w:r>
      <w:r w:rsidRPr="00DB12F8">
        <w:rPr>
          <w:rFonts w:ascii="PT Astra Serif" w:hAnsi="PT Astra Serif"/>
          <w:b/>
          <w:szCs w:val="28"/>
        </w:rPr>
        <w:t>муниципальных общеобразовательных учреждений</w:t>
      </w:r>
    </w:p>
    <w:p w:rsidR="009B12C6" w:rsidRDefault="009B12C6" w:rsidP="009B12C6">
      <w:pPr>
        <w:contextualSpacing/>
        <w:jc w:val="center"/>
        <w:outlineLvl w:val="0"/>
        <w:rPr>
          <w:rFonts w:ascii="PT Astra Serif" w:hAnsi="PT Astra Serif"/>
          <w:b/>
          <w:szCs w:val="28"/>
        </w:rPr>
      </w:pPr>
    </w:p>
    <w:p w:rsidR="009B12C6" w:rsidRPr="00DF10A4" w:rsidRDefault="009B12C6" w:rsidP="009B12C6">
      <w:pPr>
        <w:jc w:val="center"/>
        <w:outlineLvl w:val="0"/>
        <w:rPr>
          <w:i/>
          <w:szCs w:val="28"/>
        </w:rPr>
      </w:pPr>
      <w:r w:rsidRPr="00DF10A4">
        <w:rPr>
          <w:i/>
          <w:szCs w:val="28"/>
        </w:rPr>
        <w:t xml:space="preserve">(Приложение к Закону Саратовской области от 3 декабря 2009 года </w:t>
      </w:r>
      <w:r w:rsidRPr="00DF10A4">
        <w:rPr>
          <w:i/>
          <w:szCs w:val="28"/>
        </w:rPr>
        <w:br/>
        <w:t>№ 203-ЗСО «Об определении объема субвенций из областного бюджета на ф</w:t>
      </w:r>
      <w:r w:rsidRPr="00DF10A4">
        <w:rPr>
          <w:i/>
          <w:szCs w:val="28"/>
        </w:rPr>
        <w:t>и</w:t>
      </w:r>
      <w:r w:rsidRPr="00DF10A4">
        <w:rPr>
          <w:i/>
          <w:szCs w:val="28"/>
        </w:rPr>
        <w:t>нансовое обеспечение образовательной деятельности муниципальных общео</w:t>
      </w:r>
      <w:r w:rsidRPr="00DF10A4">
        <w:rPr>
          <w:i/>
          <w:szCs w:val="28"/>
        </w:rPr>
        <w:t>б</w:t>
      </w:r>
      <w:r w:rsidRPr="00DF10A4">
        <w:rPr>
          <w:i/>
          <w:szCs w:val="28"/>
        </w:rPr>
        <w:t xml:space="preserve">разовательных учреждений и о порядке </w:t>
      </w:r>
      <w:proofErr w:type="gramStart"/>
      <w:r w:rsidRPr="00DF10A4">
        <w:rPr>
          <w:i/>
          <w:szCs w:val="28"/>
        </w:rPr>
        <w:t>определения нормативов финансового обеспечения образовательной деятельности муниципальных общеобразов</w:t>
      </w:r>
      <w:r w:rsidRPr="00DF10A4">
        <w:rPr>
          <w:i/>
          <w:szCs w:val="28"/>
        </w:rPr>
        <w:t>а</w:t>
      </w:r>
      <w:r w:rsidRPr="00DF10A4">
        <w:rPr>
          <w:i/>
          <w:szCs w:val="28"/>
        </w:rPr>
        <w:t>тельных учреждений</w:t>
      </w:r>
      <w:proofErr w:type="gramEnd"/>
      <w:r>
        <w:rPr>
          <w:i/>
          <w:szCs w:val="28"/>
        </w:rPr>
        <w:t>»)</w:t>
      </w:r>
    </w:p>
    <w:p w:rsidR="009B12C6" w:rsidRPr="00DF10A4" w:rsidRDefault="009B12C6" w:rsidP="009B12C6">
      <w:pPr>
        <w:ind w:firstLine="540"/>
        <w:rPr>
          <w:rFonts w:ascii="PT Astra Serif" w:hAnsi="PT Astra Serif" w:cs="PT Astra Serif"/>
          <w:bCs/>
          <w:i/>
          <w:szCs w:val="28"/>
        </w:rPr>
      </w:pPr>
    </w:p>
    <w:p w:rsidR="009B12C6" w:rsidRPr="00D76762" w:rsidRDefault="009B12C6" w:rsidP="009B12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762">
        <w:rPr>
          <w:rFonts w:ascii="Times New Roman" w:hAnsi="Times New Roman" w:cs="Times New Roman"/>
          <w:sz w:val="28"/>
          <w:szCs w:val="28"/>
        </w:rPr>
        <w:t>1) Объем субвенций из областного бюджета каждому муниципальному району и городскому округу (далее - муниципальное образование) на финанс</w:t>
      </w:r>
      <w:r w:rsidRPr="00D76762">
        <w:rPr>
          <w:rFonts w:ascii="Times New Roman" w:hAnsi="Times New Roman" w:cs="Times New Roman"/>
          <w:sz w:val="28"/>
          <w:szCs w:val="28"/>
        </w:rPr>
        <w:t>о</w:t>
      </w:r>
      <w:r w:rsidRPr="00D76762">
        <w:rPr>
          <w:rFonts w:ascii="Times New Roman" w:hAnsi="Times New Roman" w:cs="Times New Roman"/>
          <w:sz w:val="28"/>
          <w:szCs w:val="28"/>
        </w:rPr>
        <w:t>вое обеспечение образовательной деятельности в муниципальных общеобраз</w:t>
      </w:r>
      <w:r w:rsidRPr="00D76762">
        <w:rPr>
          <w:rFonts w:ascii="Times New Roman" w:hAnsi="Times New Roman" w:cs="Times New Roman"/>
          <w:sz w:val="28"/>
          <w:szCs w:val="28"/>
        </w:rPr>
        <w:t>о</w:t>
      </w:r>
      <w:r w:rsidRPr="00D76762">
        <w:rPr>
          <w:rFonts w:ascii="Times New Roman" w:hAnsi="Times New Roman" w:cs="Times New Roman"/>
          <w:sz w:val="28"/>
          <w:szCs w:val="28"/>
        </w:rPr>
        <w:t>вательных учреждениях рассчитывается исходя из стоимости образовательной услуги дошкольного образования, для трех ступеней образования (начального общего, основного общего, среднего общего) и с учетом коэффициентов уд</w:t>
      </w:r>
      <w:r w:rsidRPr="00D76762">
        <w:rPr>
          <w:rFonts w:ascii="Times New Roman" w:hAnsi="Times New Roman" w:cs="Times New Roman"/>
          <w:sz w:val="28"/>
          <w:szCs w:val="28"/>
        </w:rPr>
        <w:t>о</w:t>
      </w:r>
      <w:r w:rsidRPr="00D76762">
        <w:rPr>
          <w:rFonts w:ascii="Times New Roman" w:hAnsi="Times New Roman" w:cs="Times New Roman"/>
          <w:sz w:val="28"/>
          <w:szCs w:val="28"/>
        </w:rPr>
        <w:t>рожания при обучении в следующих видах классов: гимназических (лицейских) классах, специальных (коррекционных) классах и</w:t>
      </w:r>
      <w:proofErr w:type="gramEnd"/>
      <w:r w:rsidRPr="00D767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762"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 w:rsidRPr="00D76762">
        <w:rPr>
          <w:rFonts w:ascii="Times New Roman" w:hAnsi="Times New Roman" w:cs="Times New Roman"/>
          <w:sz w:val="28"/>
          <w:szCs w:val="28"/>
        </w:rPr>
        <w:t xml:space="preserve"> компенсирующего обучения - по формуле:</w:t>
      </w:r>
    </w:p>
    <w:p w:rsidR="009B12C6" w:rsidRPr="00D76762" w:rsidRDefault="009B12C6" w:rsidP="009B12C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12C6" w:rsidRPr="00D76762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64"/>
          <w:sz w:val="28"/>
          <w:szCs w:val="28"/>
        </w:rPr>
        <w:drawing>
          <wp:inline distT="0" distB="0" distL="0" distR="0" wp14:anchorId="1EA94B39" wp14:editId="5FB78799">
            <wp:extent cx="5699760" cy="95377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76762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sz w:val="28"/>
          <w:szCs w:val="28"/>
        </w:rPr>
        <w:t>S</w:t>
      </w:r>
      <w:r w:rsidRPr="00D7676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76762">
        <w:rPr>
          <w:rFonts w:ascii="Times New Roman" w:hAnsi="Times New Roman" w:cs="Times New Roman"/>
          <w:sz w:val="28"/>
          <w:szCs w:val="28"/>
        </w:rPr>
        <w:t xml:space="preserve"> - объем субвенции для бюджета i-го муниципального образования на финансовое обеспечение образовательной деятельности в муниципальных о</w:t>
      </w:r>
      <w:r w:rsidRPr="00D76762">
        <w:rPr>
          <w:rFonts w:ascii="Times New Roman" w:hAnsi="Times New Roman" w:cs="Times New Roman"/>
          <w:sz w:val="28"/>
          <w:szCs w:val="28"/>
        </w:rPr>
        <w:t>б</w:t>
      </w:r>
      <w:r w:rsidRPr="00D76762">
        <w:rPr>
          <w:rFonts w:ascii="Times New Roman" w:hAnsi="Times New Roman" w:cs="Times New Roman"/>
          <w:sz w:val="28"/>
          <w:szCs w:val="28"/>
        </w:rPr>
        <w:t>щеобразовательных учреждениях;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sz w:val="28"/>
          <w:szCs w:val="28"/>
        </w:rPr>
        <w:t>SUM - сумма расходов;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sz w:val="28"/>
          <w:szCs w:val="28"/>
        </w:rPr>
        <w:t>t = 1, 2, 3 - территориальная принадлежность образовательных учреждений (1 - городской населенный пункт, 2 - сельский населенный пункт, 3 - ЗАТО);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sz w:val="28"/>
          <w:szCs w:val="28"/>
        </w:rPr>
        <w:t>d</w:t>
      </w:r>
      <w:r w:rsidRPr="00D7676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76762">
        <w:rPr>
          <w:rFonts w:ascii="Times New Roman" w:hAnsi="Times New Roman" w:cs="Times New Roman"/>
          <w:sz w:val="28"/>
          <w:szCs w:val="28"/>
        </w:rPr>
        <w:t xml:space="preserve"> - объем бюджетных средств i-му муниципальному образованию на ф</w:t>
      </w:r>
      <w:r w:rsidRPr="00D76762">
        <w:rPr>
          <w:rFonts w:ascii="Times New Roman" w:hAnsi="Times New Roman" w:cs="Times New Roman"/>
          <w:sz w:val="28"/>
          <w:szCs w:val="28"/>
        </w:rPr>
        <w:t>и</w:t>
      </w:r>
      <w:r w:rsidRPr="00D76762">
        <w:rPr>
          <w:rFonts w:ascii="Times New Roman" w:hAnsi="Times New Roman" w:cs="Times New Roman"/>
          <w:sz w:val="28"/>
          <w:szCs w:val="28"/>
        </w:rPr>
        <w:t>нансовое обеспечение предоставления дошкольного образования в муниц</w:t>
      </w:r>
      <w:r w:rsidRPr="00D76762">
        <w:rPr>
          <w:rFonts w:ascii="Times New Roman" w:hAnsi="Times New Roman" w:cs="Times New Roman"/>
          <w:sz w:val="28"/>
          <w:szCs w:val="28"/>
        </w:rPr>
        <w:t>и</w:t>
      </w:r>
      <w:r w:rsidRPr="00D76762">
        <w:rPr>
          <w:rFonts w:ascii="Times New Roman" w:hAnsi="Times New Roman" w:cs="Times New Roman"/>
          <w:sz w:val="28"/>
          <w:szCs w:val="28"/>
        </w:rPr>
        <w:t>пальных общеобразовательных учреждениях;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sz w:val="28"/>
          <w:szCs w:val="28"/>
        </w:rPr>
        <w:t>q</w:t>
      </w:r>
      <w:r w:rsidRPr="00D7676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76762">
        <w:rPr>
          <w:rFonts w:ascii="Times New Roman" w:hAnsi="Times New Roman" w:cs="Times New Roman"/>
          <w:sz w:val="28"/>
          <w:szCs w:val="28"/>
        </w:rPr>
        <w:t xml:space="preserve"> - объем нормативных затрат на финансовое обеспечение образовател</w:t>
      </w:r>
      <w:r w:rsidRPr="00D76762">
        <w:rPr>
          <w:rFonts w:ascii="Times New Roman" w:hAnsi="Times New Roman" w:cs="Times New Roman"/>
          <w:sz w:val="28"/>
          <w:szCs w:val="28"/>
        </w:rPr>
        <w:t>ь</w:t>
      </w:r>
      <w:r w:rsidRPr="00D76762">
        <w:rPr>
          <w:rFonts w:ascii="Times New Roman" w:hAnsi="Times New Roman" w:cs="Times New Roman"/>
          <w:sz w:val="28"/>
          <w:szCs w:val="28"/>
        </w:rPr>
        <w:t>ной деятельности, который определяется по формуле:</w:t>
      </w:r>
    </w:p>
    <w:p w:rsidR="009B12C6" w:rsidRPr="00D76762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84"/>
          <w:sz w:val="28"/>
          <w:szCs w:val="28"/>
        </w:rPr>
        <w:lastRenderedPageBreak/>
        <w:drawing>
          <wp:inline distT="0" distB="0" distL="0" distR="0" wp14:anchorId="10AA4295" wp14:editId="6EC8FDDB">
            <wp:extent cx="5102860" cy="121539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76762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B34B17C" wp14:editId="2F89EACB">
            <wp:extent cx="241300" cy="26225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</w:t>
      </w:r>
      <w:r w:rsidRPr="00D76762">
        <w:rPr>
          <w:rFonts w:ascii="Times New Roman" w:hAnsi="Times New Roman" w:cs="Times New Roman"/>
          <w:sz w:val="28"/>
          <w:szCs w:val="28"/>
        </w:rPr>
        <w:t>е</w:t>
      </w:r>
      <w:r w:rsidRPr="00D76762">
        <w:rPr>
          <w:rFonts w:ascii="Times New Roman" w:hAnsi="Times New Roman" w:cs="Times New Roman"/>
          <w:sz w:val="28"/>
          <w:szCs w:val="28"/>
        </w:rPr>
        <w:t>ятельности в расчете на одного обучающегося в общеобразовательных классах муниципальных общеобразовательных учреждений;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E3E7888" wp14:editId="5DA2C7DB">
            <wp:extent cx="241300" cy="26225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</w:t>
      </w:r>
      <w:r w:rsidRPr="00D76762">
        <w:rPr>
          <w:rFonts w:ascii="Times New Roman" w:hAnsi="Times New Roman" w:cs="Times New Roman"/>
          <w:sz w:val="28"/>
          <w:szCs w:val="28"/>
        </w:rPr>
        <w:t>е</w:t>
      </w:r>
      <w:r w:rsidRPr="00D76762">
        <w:rPr>
          <w:rFonts w:ascii="Times New Roman" w:hAnsi="Times New Roman" w:cs="Times New Roman"/>
          <w:sz w:val="28"/>
          <w:szCs w:val="28"/>
        </w:rPr>
        <w:t>ятельности в расчете на одного обучающегося в гимназических (лицейских) классах муниципальных общеобразовательных учреждений;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DD40CF5" wp14:editId="7B01F502">
            <wp:extent cx="241300" cy="26225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</w:t>
      </w:r>
      <w:r w:rsidRPr="00D76762">
        <w:rPr>
          <w:rFonts w:ascii="Times New Roman" w:hAnsi="Times New Roman" w:cs="Times New Roman"/>
          <w:sz w:val="28"/>
          <w:szCs w:val="28"/>
        </w:rPr>
        <w:t>е</w:t>
      </w:r>
      <w:r w:rsidRPr="00D76762">
        <w:rPr>
          <w:rFonts w:ascii="Times New Roman" w:hAnsi="Times New Roman" w:cs="Times New Roman"/>
          <w:sz w:val="28"/>
          <w:szCs w:val="28"/>
        </w:rPr>
        <w:t>ятельности в расчете на одного обучающегося в специальных (коррекционных) классах муниципальных общеобразовательных учреждений;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75610A0" wp14:editId="7BC8A1CA">
            <wp:extent cx="367030" cy="26225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классах компенсирующего обучения муниципальных общеобразовательных учреждений;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1B9A60D" wp14:editId="5A24316A">
            <wp:extent cx="241300" cy="26225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</w:t>
      </w:r>
      <w:r w:rsidRPr="00D76762">
        <w:rPr>
          <w:rFonts w:ascii="Times New Roman" w:hAnsi="Times New Roman" w:cs="Times New Roman"/>
          <w:sz w:val="28"/>
          <w:szCs w:val="28"/>
        </w:rPr>
        <w:t>е</w:t>
      </w:r>
      <w:r w:rsidRPr="00D76762">
        <w:rPr>
          <w:rFonts w:ascii="Times New Roman" w:hAnsi="Times New Roman" w:cs="Times New Roman"/>
          <w:sz w:val="28"/>
          <w:szCs w:val="28"/>
        </w:rPr>
        <w:t>ятельности в расчете на одного обучающегося, находящегося на индивидуал</w:t>
      </w:r>
      <w:r w:rsidRPr="00D76762">
        <w:rPr>
          <w:rFonts w:ascii="Times New Roman" w:hAnsi="Times New Roman" w:cs="Times New Roman"/>
          <w:sz w:val="28"/>
          <w:szCs w:val="28"/>
        </w:rPr>
        <w:t>ь</w:t>
      </w:r>
      <w:r w:rsidRPr="00D76762">
        <w:rPr>
          <w:rFonts w:ascii="Times New Roman" w:hAnsi="Times New Roman" w:cs="Times New Roman"/>
          <w:sz w:val="28"/>
          <w:szCs w:val="28"/>
        </w:rPr>
        <w:t xml:space="preserve">ном </w:t>
      </w:r>
      <w:proofErr w:type="gramStart"/>
      <w:r w:rsidRPr="00D76762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D76762">
        <w:rPr>
          <w:rFonts w:ascii="Times New Roman" w:hAnsi="Times New Roman" w:cs="Times New Roman"/>
          <w:sz w:val="28"/>
          <w:szCs w:val="28"/>
        </w:rPr>
        <w:t xml:space="preserve"> на дому;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71DE097" wp14:editId="603DCE41">
            <wp:extent cx="241300" cy="26225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</w:t>
      </w:r>
      <w:r w:rsidRPr="00D76762">
        <w:rPr>
          <w:rFonts w:ascii="Times New Roman" w:hAnsi="Times New Roman" w:cs="Times New Roman"/>
          <w:sz w:val="28"/>
          <w:szCs w:val="28"/>
        </w:rPr>
        <w:t>е</w:t>
      </w:r>
      <w:r w:rsidRPr="00D76762">
        <w:rPr>
          <w:rFonts w:ascii="Times New Roman" w:hAnsi="Times New Roman" w:cs="Times New Roman"/>
          <w:sz w:val="28"/>
          <w:szCs w:val="28"/>
        </w:rPr>
        <w:t>ятельности в расчете на одного обучающегося, находящегося на длительном лечении в больнице (за исключением обучающихся, инфицированных туберк</w:t>
      </w:r>
      <w:r w:rsidRPr="00D76762">
        <w:rPr>
          <w:rFonts w:ascii="Times New Roman" w:hAnsi="Times New Roman" w:cs="Times New Roman"/>
          <w:sz w:val="28"/>
          <w:szCs w:val="28"/>
        </w:rPr>
        <w:t>у</w:t>
      </w:r>
      <w:r w:rsidRPr="00D76762">
        <w:rPr>
          <w:rFonts w:ascii="Times New Roman" w:hAnsi="Times New Roman" w:cs="Times New Roman"/>
          <w:sz w:val="28"/>
          <w:szCs w:val="28"/>
        </w:rPr>
        <w:t>лезом), центре временного содержания для несовершеннолетних правонаруш</w:t>
      </w:r>
      <w:r w:rsidRPr="00D76762">
        <w:rPr>
          <w:rFonts w:ascii="Times New Roman" w:hAnsi="Times New Roman" w:cs="Times New Roman"/>
          <w:sz w:val="28"/>
          <w:szCs w:val="28"/>
        </w:rPr>
        <w:t>и</w:t>
      </w:r>
      <w:r w:rsidRPr="00D76762">
        <w:rPr>
          <w:rFonts w:ascii="Times New Roman" w:hAnsi="Times New Roman" w:cs="Times New Roman"/>
          <w:sz w:val="28"/>
          <w:szCs w:val="28"/>
        </w:rPr>
        <w:t>телей;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40002C8" wp14:editId="7F778F6A">
            <wp:extent cx="262255" cy="26225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</w:t>
      </w:r>
      <w:r w:rsidRPr="00D76762">
        <w:rPr>
          <w:rFonts w:ascii="Times New Roman" w:hAnsi="Times New Roman" w:cs="Times New Roman"/>
          <w:sz w:val="28"/>
          <w:szCs w:val="28"/>
        </w:rPr>
        <w:t>е</w:t>
      </w:r>
      <w:r w:rsidRPr="00D76762">
        <w:rPr>
          <w:rFonts w:ascii="Times New Roman" w:hAnsi="Times New Roman" w:cs="Times New Roman"/>
          <w:sz w:val="28"/>
          <w:szCs w:val="28"/>
        </w:rPr>
        <w:t>ятельности в расчете на одного обучающегося, инфицированного туберкулезом, находящегося на длительном лечении в больнице;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7E6C166" wp14:editId="7A9649DB">
            <wp:extent cx="304165" cy="26225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классах общеобразовател</w:t>
      </w:r>
      <w:r w:rsidRPr="00D76762">
        <w:rPr>
          <w:rFonts w:ascii="Times New Roman" w:hAnsi="Times New Roman" w:cs="Times New Roman"/>
          <w:sz w:val="28"/>
          <w:szCs w:val="28"/>
        </w:rPr>
        <w:t>ь</w:t>
      </w:r>
      <w:r w:rsidRPr="00D76762">
        <w:rPr>
          <w:rFonts w:ascii="Times New Roman" w:hAnsi="Times New Roman" w:cs="Times New Roman"/>
          <w:sz w:val="28"/>
          <w:szCs w:val="28"/>
        </w:rPr>
        <w:t>ных учреждений, имеющих статус федеральной экспериментальной площадки или статус участника федерального эксперимента в области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268CC34" wp14:editId="396EEDFD">
            <wp:extent cx="325120" cy="26225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762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деятельности в расчете на одного обучающегося в классах кадетских </w:t>
      </w:r>
      <w:r w:rsidRPr="00DF10A4">
        <w:rPr>
          <w:rFonts w:ascii="Times New Roman" w:hAnsi="Times New Roman" w:cs="Times New Roman"/>
          <w:sz w:val="28"/>
          <w:szCs w:val="28"/>
        </w:rPr>
        <w:t>общеобр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зовательных учреждений;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2BDA487" wp14:editId="505DBBC3">
            <wp:extent cx="241300" cy="26225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</w:t>
      </w:r>
      <w:r w:rsidRPr="00D76762">
        <w:rPr>
          <w:rFonts w:ascii="Times New Roman" w:hAnsi="Times New Roman" w:cs="Times New Roman"/>
          <w:sz w:val="28"/>
          <w:szCs w:val="28"/>
        </w:rPr>
        <w:t>финансовый год числе</w:t>
      </w:r>
      <w:r w:rsidRPr="00D76762">
        <w:rPr>
          <w:rFonts w:ascii="Times New Roman" w:hAnsi="Times New Roman" w:cs="Times New Roman"/>
          <w:sz w:val="28"/>
          <w:szCs w:val="28"/>
        </w:rPr>
        <w:t>н</w:t>
      </w:r>
      <w:r w:rsidRPr="00D76762">
        <w:rPr>
          <w:rFonts w:ascii="Times New Roman" w:hAnsi="Times New Roman" w:cs="Times New Roman"/>
          <w:sz w:val="28"/>
          <w:szCs w:val="28"/>
        </w:rPr>
        <w:t>ность обучающихся в общеобразовательных классах (классах-комплектах) о</w:t>
      </w:r>
      <w:r w:rsidRPr="00D76762">
        <w:rPr>
          <w:rFonts w:ascii="Times New Roman" w:hAnsi="Times New Roman" w:cs="Times New Roman"/>
          <w:sz w:val="28"/>
          <w:szCs w:val="28"/>
        </w:rPr>
        <w:t>б</w:t>
      </w:r>
      <w:r w:rsidRPr="00D76762">
        <w:rPr>
          <w:rFonts w:ascii="Times New Roman" w:hAnsi="Times New Roman" w:cs="Times New Roman"/>
          <w:sz w:val="28"/>
          <w:szCs w:val="28"/>
        </w:rPr>
        <w:t>щеобразовательных учреждений на территории i-го муниципального образов</w:t>
      </w:r>
      <w:r w:rsidRPr="00D76762">
        <w:rPr>
          <w:rFonts w:ascii="Times New Roman" w:hAnsi="Times New Roman" w:cs="Times New Roman"/>
          <w:sz w:val="28"/>
          <w:szCs w:val="28"/>
        </w:rPr>
        <w:t>а</w:t>
      </w:r>
      <w:r w:rsidRPr="00D76762">
        <w:rPr>
          <w:rFonts w:ascii="Times New Roman" w:hAnsi="Times New Roman" w:cs="Times New Roman"/>
          <w:sz w:val="28"/>
          <w:szCs w:val="28"/>
        </w:rPr>
        <w:t xml:space="preserve">ния. </w:t>
      </w:r>
      <w:proofErr w:type="gramStart"/>
      <w:r w:rsidRPr="00D76762">
        <w:rPr>
          <w:rFonts w:ascii="Times New Roman" w:hAnsi="Times New Roman" w:cs="Times New Roman"/>
          <w:sz w:val="28"/>
          <w:szCs w:val="28"/>
        </w:rPr>
        <w:t>Для малокомплектных сельских и приравненных к ним общеобразовател</w:t>
      </w:r>
      <w:r w:rsidRPr="00D76762">
        <w:rPr>
          <w:rFonts w:ascii="Times New Roman" w:hAnsi="Times New Roman" w:cs="Times New Roman"/>
          <w:sz w:val="28"/>
          <w:szCs w:val="28"/>
        </w:rPr>
        <w:t>ь</w:t>
      </w:r>
      <w:r w:rsidRPr="00D76762">
        <w:rPr>
          <w:rFonts w:ascii="Times New Roman" w:hAnsi="Times New Roman" w:cs="Times New Roman"/>
          <w:sz w:val="28"/>
          <w:szCs w:val="28"/>
        </w:rPr>
        <w:lastRenderedPageBreak/>
        <w:t>ных учреждений - численность "условных обучающихся", рассчитанная по каждой ступени образования по формуле:</w:t>
      </w:r>
      <w:proofErr w:type="gramEnd"/>
    </w:p>
    <w:p w:rsidR="009B12C6" w:rsidRPr="00D76762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D570B1D" wp14:editId="2F521E32">
            <wp:extent cx="1047750" cy="47180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76762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sz w:val="28"/>
          <w:szCs w:val="28"/>
        </w:rPr>
        <w:t>У - численность "</w:t>
      </w:r>
      <w:proofErr w:type="gramStart"/>
      <w:r w:rsidRPr="00D76762">
        <w:rPr>
          <w:rFonts w:ascii="Times New Roman" w:hAnsi="Times New Roman" w:cs="Times New Roman"/>
          <w:sz w:val="28"/>
          <w:szCs w:val="28"/>
        </w:rPr>
        <w:t>условных</w:t>
      </w:r>
      <w:proofErr w:type="gramEnd"/>
      <w:r w:rsidRPr="00D76762">
        <w:rPr>
          <w:rFonts w:ascii="Times New Roman" w:hAnsi="Times New Roman" w:cs="Times New Roman"/>
          <w:sz w:val="28"/>
          <w:szCs w:val="28"/>
        </w:rPr>
        <w:t xml:space="preserve"> обучающихся";</w:t>
      </w:r>
    </w:p>
    <w:p w:rsidR="009B12C6" w:rsidRPr="00D76762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762">
        <w:rPr>
          <w:rFonts w:ascii="Times New Roman" w:hAnsi="Times New Roman" w:cs="Times New Roman"/>
          <w:sz w:val="28"/>
          <w:szCs w:val="28"/>
        </w:rPr>
        <w:t>Ф</w:t>
      </w:r>
      <w:r w:rsidRPr="00D76762">
        <w:rPr>
          <w:rFonts w:ascii="Times New Roman" w:hAnsi="Times New Roman" w:cs="Times New Roman"/>
          <w:sz w:val="28"/>
          <w:szCs w:val="28"/>
          <w:vertAlign w:val="subscript"/>
        </w:rPr>
        <w:t>ч.</w:t>
      </w:r>
      <w:r w:rsidRPr="00D76762">
        <w:rPr>
          <w:rFonts w:ascii="Times New Roman" w:hAnsi="Times New Roman" w:cs="Times New Roman"/>
          <w:sz w:val="28"/>
          <w:szCs w:val="28"/>
        </w:rPr>
        <w:t xml:space="preserve"> - фактическая численность обучающихся в малокомплектных сельских и приравненных к ним общеобразовательных учреждениях;</w:t>
      </w:r>
      <w:proofErr w:type="gramEnd"/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762">
        <w:rPr>
          <w:rFonts w:ascii="Times New Roman" w:hAnsi="Times New Roman" w:cs="Times New Roman"/>
          <w:sz w:val="28"/>
          <w:szCs w:val="28"/>
        </w:rPr>
        <w:t xml:space="preserve">Н - наполняемость классов (классов-комплектов) малокомплектных </w:t>
      </w:r>
      <w:r w:rsidRPr="00DF10A4">
        <w:rPr>
          <w:rFonts w:ascii="Times New Roman" w:hAnsi="Times New Roman" w:cs="Times New Roman"/>
          <w:sz w:val="28"/>
          <w:szCs w:val="28"/>
        </w:rPr>
        <w:t>сел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ских и приравненных к ним общеобразовательных учреждений для расчета расходов на оплату труда - 12 человек; для расчета расходов на обеспечение учебного процесса - семь человек в классе (классе-комплекте) в сельских нас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ленных пунктах, десять человек в классе (классе-комплекте) в городских нас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ленных пунктах;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Ф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н.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фактическая наполняемость классов (классов-комплектов) малоко</w:t>
      </w:r>
      <w:r w:rsidRPr="00DF10A4">
        <w:rPr>
          <w:rFonts w:ascii="Times New Roman" w:hAnsi="Times New Roman" w:cs="Times New Roman"/>
          <w:sz w:val="28"/>
          <w:szCs w:val="28"/>
        </w:rPr>
        <w:t>м</w:t>
      </w:r>
      <w:r w:rsidRPr="00DF10A4">
        <w:rPr>
          <w:rFonts w:ascii="Times New Roman" w:hAnsi="Times New Roman" w:cs="Times New Roman"/>
          <w:sz w:val="28"/>
          <w:szCs w:val="28"/>
        </w:rPr>
        <w:t>плектных сельских и приравненных к ним общеобразовательных учреждений;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FDEC57D" wp14:editId="404B0834">
            <wp:extent cx="241300" cy="26225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обучающихся в гимназических (лицейских) классах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учреждений на территории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986F6F7" wp14:editId="29BD598B">
            <wp:extent cx="241300" cy="26225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обучающихся в специальных (коррекционных) классах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на территории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A5690C5" wp14:editId="15FCC690">
            <wp:extent cx="367030" cy="26225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обучающихся в классах компенсирующего обучения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учреждений на территории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84FDDBF" wp14:editId="1AFAB74A">
            <wp:extent cx="241300" cy="262255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 xml:space="preserve">ность обучающихся, находящихся на индивидуальном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на дому, на территории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D397A60" wp14:editId="31189921">
            <wp:extent cx="241300" cy="262255"/>
            <wp:effectExtent l="0" t="0" r="0" b="0"/>
            <wp:docPr id="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обучающихся, находящихся на длительном лечении в больнице (за и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ключением обучающихся, инфицированных туберкулезом), центре временного содержания для несовершеннолетних правонарушителей, на территории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13E345B" wp14:editId="7A6B895B">
            <wp:extent cx="262255" cy="262255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 xml:space="preserve">ность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, инфицированных туберкулезом, находящихся на длител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ном лечении в больнице, на территории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0D1AC5E" wp14:editId="26CE4759">
            <wp:extent cx="304165" cy="262255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обучающихся в классах общеобразовательных учреждений, имеющих статус федеральной экспериментальной площадки или статус участника фед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рального эксперимента в области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lastRenderedPageBreak/>
        <w:drawing>
          <wp:inline distT="0" distB="0" distL="0" distR="0" wp14:anchorId="11E3DAFD" wp14:editId="6D54CC63">
            <wp:extent cx="325120" cy="262255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обучающихся в классах кадетских общеобразовательных учреждений;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N = 1, 2, 3, 4, 5 - принадлежность образовательных учреждений к населе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ному пункту по численности обучающихся (1 - до 4000 в городском населенном пункте, 2 - от 4000 до 8000 в городском населенном пункте, 3 - более 8000 в г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родском населенном пункте, 4 - более 3000 в сельском населенном пункте, 5 - до 3000 в сельском населенном пункте);</w:t>
      </w:r>
      <w:proofErr w:type="gramEnd"/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 = 1, 2, 3 - ступени общего образования (1-я - начального общего, 2-я - о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новного общего, 3-я - среднего общего);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 = 1, 2, 3 - формы обучения в вечерних (сменных) общеобразовательных учреждениях (1-я - очная, 2-я - заочная, 3-я - по индивидуальному плану);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C14D3CE" wp14:editId="360E6179">
            <wp:extent cx="241300" cy="262255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нормативы финансового обеспечения образовательной деятельности основных общеобразовательных программ в расчете на одного обучающегося в классах вечерних (сменных) общеобразовательных учреждений, учебно-консультационных пунктов общеобразовательных учреждений;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H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численность обучающихся в классах вечерних (сменных) общеобразовательных учрежд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ний, учебно-консультационных пунктов общеобразовательных учреждений;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5F2C6D8" wp14:editId="2DC336CB">
            <wp:extent cx="262255" cy="262255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нормативы финансового обеспечения образовательной деятельности основных общеобразовательных программ в расчете на один класс в общеобр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зовательных учреждениях при исправительно-трудовых учреждениях, воспит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тельно-трудовых и лечебно-профильных профилакториях МВД;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BC9F3D9" wp14:editId="4D9C9FC0">
            <wp:extent cx="262255" cy="262255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прогнозируемое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среднег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довое количество классов общеобразовательных учреждений при исправител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но-трудовых учреждениях, воспитательно-трудовых и лечебно-профильных профилакториях МВД;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sr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централизованный фонд стимулирования руководителей (0,5 процента от нормативных затрат в части расходов на оплату труда общеобразовательных учреждений);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C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численность педагогических работников;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K - увеличение фонда оплаты труда на размер ежемесячной денежной ко</w:t>
      </w:r>
      <w:r w:rsidRPr="00DF10A4">
        <w:rPr>
          <w:rFonts w:ascii="Times New Roman" w:hAnsi="Times New Roman" w:cs="Times New Roman"/>
          <w:sz w:val="28"/>
          <w:szCs w:val="28"/>
        </w:rPr>
        <w:t>м</w:t>
      </w:r>
      <w:r w:rsidRPr="00DF10A4">
        <w:rPr>
          <w:rFonts w:ascii="Times New Roman" w:hAnsi="Times New Roman" w:cs="Times New Roman"/>
          <w:sz w:val="28"/>
          <w:szCs w:val="28"/>
        </w:rPr>
        <w:t>пенсации на обеспечение книгоиздательской продукцией и периодическими и</w:t>
      </w:r>
      <w:r w:rsidRPr="00DF10A4">
        <w:rPr>
          <w:rFonts w:ascii="Times New Roman" w:hAnsi="Times New Roman" w:cs="Times New Roman"/>
          <w:sz w:val="28"/>
          <w:szCs w:val="28"/>
        </w:rPr>
        <w:t>з</w:t>
      </w:r>
      <w:r w:rsidRPr="00DF10A4">
        <w:rPr>
          <w:rFonts w:ascii="Times New Roman" w:hAnsi="Times New Roman" w:cs="Times New Roman"/>
          <w:sz w:val="28"/>
          <w:szCs w:val="28"/>
        </w:rPr>
        <w:t>даниями, установленной решениями органов местного самоуправления по с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стоянию на 31 декабря 2012 года, в расчете на год с учетом отчислений по страховым взносам на обязательное пенсионное страхование, обязательное с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циальное страхование на случай временной нетрудоспособности и в связи с м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теринством, обязательное медицинское страхование, обязательное социальное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страхование от несчастных случаев на производстве и профессиональных заб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U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расходы на доступ к сети "Интернет" общеобразовательных учрежд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ний муниципального образования, определяемые исходя из количества учр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 xml:space="preserve">ждений в муниципальных образованиях и стоимости услуг на доступ к сети 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"Интернет", и за использование лицензионного программного обеспечения, определяемые исходя из количества компьютеров в муниципальных общеобр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зовательных учреждениях и стоимости услуг за использование программного обеспечения;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DAFA9D7" wp14:editId="47137B97">
            <wp:extent cx="283210" cy="262255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нормативы расходов на финансовое обеспечение образовательной 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ятельности в расчете на одного обучающегося из семей беженцев и вынужде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ных переселенцев, проживающих в центрах временного размещения беженцев и вынужденных переселенцев, общеобразовательных классов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Hi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</w:t>
      </w:r>
      <w:hyperlink w:anchor="P65">
        <w:r w:rsidRPr="00DF10A4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обучающихся из семей беженцев и вынужденных переселенцев, прож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вающих в центрах временного размещения беженцев и вынужденных перес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ленцев, общеобразовательных классов (классов-комплектов)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на территории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kr 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на выплату ежемесячного денежн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го вознаграждения педагогическим работникам за выполнение функций клас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ного руководителя, определяемых из расчета 40 рублей на одного обучающег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ся в городской местности и 71,43 рубля - в сельской местности, но не более 1000 рублей в месяц на одного педагогического работника за выполнение функций классного руководителя, с учетом отчислений по страховым взносам на обязательное пенсионное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страхование, обязательное социальное страхование на случай временной нетрудоспособности и в связи с материнством, обязател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B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ai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расходы на приобретение или изготовление бланков документов об образовании, определяемые исходя из численности обучающихся 9-х, 11-х (12-х) классов муниципальных общеобразовательных учреждений на территории i-го муниципального образования (на основании статистической отчетности на 1 сентября текущего года) и стоимости комплекта бланков документов об 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зовании, определяемой органом исполнительной власти области, осуществл</w:t>
      </w:r>
      <w:r w:rsidRPr="00DF10A4">
        <w:rPr>
          <w:rFonts w:ascii="Times New Roman" w:hAnsi="Times New Roman" w:cs="Times New Roman"/>
          <w:sz w:val="28"/>
          <w:szCs w:val="28"/>
        </w:rPr>
        <w:t>я</w:t>
      </w:r>
      <w:r w:rsidRPr="00DF10A4">
        <w:rPr>
          <w:rFonts w:ascii="Times New Roman" w:hAnsi="Times New Roman" w:cs="Times New Roman"/>
          <w:sz w:val="28"/>
          <w:szCs w:val="28"/>
        </w:rPr>
        <w:t>ющим управление в сфере образования, по результатам мониторинга цен на с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ответствующие товары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и услуги;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uidos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в части оплаты труда педагогич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ских работников дошкольных групп муниципальных общеобразовательных учреждений i-го муниципального образования для доведения среднемесячной заработной платы педагогических работников дошкольных групп муниципал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общеобразовательных учреждений области до среднемесячной заработной платы работников в сфере общего образования области за текущий год в дека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ре текущего года, определяемое по формуле:</w:t>
      </w:r>
      <w:proofErr w:type="gramEnd"/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F10A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uidos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= F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k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dos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F10A4">
        <w:rPr>
          <w:rFonts w:ascii="Times New Roman" w:hAnsi="Times New Roman" w:cs="Times New Roman"/>
          <w:sz w:val="28"/>
          <w:szCs w:val="28"/>
        </w:rPr>
        <w:t>где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годовой фонд оплаты труда в части оплаты труда педагогических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ботников дошкольных групп муниципальных общеобразовательных учрежд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ний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dos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увеличения фонда оплаты труда в части оплаты труда педагогических работников дошкольных групп муниципальных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области, прогнозируемый органом исполнительной власти области, осуществляющим управление в сфере образования, на основании ст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тистической отчетности;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uiush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педагогических работников мун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ципальных общеобразовательных учреждений i-го муниципального 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ния, за исключением фонда оплаты труда в части оплаты труда педагогических работников дошкольных групп муниципальных общеобразовательных учр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ждений, для доведения среднемесячной заработной платы педагогических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ботников муниципальных общеобразовательных учреждений области до сре</w:t>
      </w:r>
      <w:r w:rsidRPr="00DF10A4">
        <w:rPr>
          <w:rFonts w:ascii="Times New Roman" w:hAnsi="Times New Roman" w:cs="Times New Roman"/>
          <w:sz w:val="28"/>
          <w:szCs w:val="28"/>
        </w:rPr>
        <w:t>д</w:t>
      </w:r>
      <w:r w:rsidRPr="00DF10A4">
        <w:rPr>
          <w:rFonts w:ascii="Times New Roman" w:hAnsi="Times New Roman" w:cs="Times New Roman"/>
          <w:sz w:val="28"/>
          <w:szCs w:val="28"/>
        </w:rPr>
        <w:t>немесячной заработной платы работников по экономике области за текущий год в декабре текущего года, определяемое по формуле:</w:t>
      </w:r>
      <w:proofErr w:type="gramEnd"/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F10A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uiush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= F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pish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</w:t>
      </w:r>
      <w:proofErr w:type="gramStart"/>
      <w:r w:rsidRPr="00DF10A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ush</w:t>
      </w:r>
      <w:proofErr w:type="gramEnd"/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F10A4">
        <w:rPr>
          <w:rFonts w:ascii="Times New Roman" w:hAnsi="Times New Roman" w:cs="Times New Roman"/>
          <w:sz w:val="28"/>
          <w:szCs w:val="28"/>
        </w:rPr>
        <w:t>где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pish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годовой фонд оплаты труда педагогических работников муниципал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общеобразовательных учреждений i-го муниципального образования, за исключением фонда оплаты труда в части оплаты труда педагогических рабо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>ников дошкольных групп муниципальных общеобразовательных учреждений;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ush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увеличения фонда оплаты труда педагогических рабо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>ников муниципальных общеобразовательных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учреждений, за исключением фонда оплаты труда в части оплаты труда педагогических работников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школьных групп муниципальных общеобразовательных учреждений, прогн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зируемый органом исполнительной власти области, осуществляющим управл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ние в сфере образования, на основании статистической отчетности.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DF10A4">
        <w:rPr>
          <w:rFonts w:ascii="Times New Roman" w:hAnsi="Times New Roman" w:cs="Times New Roman"/>
          <w:sz w:val="28"/>
          <w:szCs w:val="28"/>
        </w:rPr>
        <w:t>&lt;*&gt; Прогнозирование показателей производится органом исполнительной власти области, осуществляющим управление в сфере образования, по данным органов местного самоуправления, осуществляющих управление в сфере 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 xml:space="preserve">зования, в соответствии с </w:t>
      </w:r>
      <w:hyperlink r:id="rId34">
        <w:r w:rsidRPr="00DF10A4">
          <w:rPr>
            <w:rFonts w:ascii="Times New Roman" w:hAnsi="Times New Roman" w:cs="Times New Roman"/>
            <w:sz w:val="28"/>
            <w:szCs w:val="28"/>
          </w:rPr>
          <w:t>частью 6 статьи 1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oi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фонда оплаты труда работников муниципальных общео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разовательных учреждений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i-го муниципального образования, на которых не распространяется действие </w:t>
      </w:r>
      <w:hyperlink r:id="rId35">
        <w:r w:rsidRPr="00DF10A4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определяемое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oi =</w:t>
      </w:r>
      <w:r w:rsidRPr="00DF10A4">
        <w:rPr>
          <w:rFonts w:ascii="Times New Roman" w:hAnsi="Times New Roman" w:cs="Times New Roman"/>
          <w:sz w:val="28"/>
          <w:szCs w:val="28"/>
        </w:rPr>
        <w:t xml:space="preserve"> 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vi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x 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, где: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vi</w:t>
      </w:r>
      <w:r w:rsidRPr="00DF10A4">
        <w:rPr>
          <w:rFonts w:ascii="Times New Roman" w:hAnsi="Times New Roman" w:cs="Times New Roman"/>
          <w:sz w:val="28"/>
          <w:szCs w:val="28"/>
        </w:rPr>
        <w:t xml:space="preserve"> &lt;**&gt; - прогнозируемый годовой фонд оплаты труда работников мун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ципальных общеобразовательных учреждений i-го муниципального 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 xml:space="preserve">ния, финансирование которых осуществляется за счет субвенции, на которых не распространяется действие </w:t>
      </w:r>
      <w:hyperlink r:id="rId36">
        <w:r w:rsidRPr="00DF10A4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N 597 "О мероприятиях по реализации государственной социал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 xml:space="preserve">ной политики" (за исключением фонда оплаты труда руководителей указанных учреждений, заместителей руководителей и главных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бухгалтеров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случае если должностной оклад главного бухгалтера зависит от должностного оклада рук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водителя общеобразовательного учреждения);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3"/>
      <w:bookmarkEnd w:id="1"/>
      <w:r w:rsidRPr="00DF10A4">
        <w:rPr>
          <w:rFonts w:ascii="Times New Roman" w:hAnsi="Times New Roman" w:cs="Times New Roman"/>
          <w:sz w:val="28"/>
          <w:szCs w:val="28"/>
        </w:rPr>
        <w:t>&lt;**&gt; Прогнозирование показателя производится органом исполнительной власти области, осуществляющим управление в сфере образования, по отче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>ным данным, представляемым органами местного самоуправления, осущест</w:t>
      </w:r>
      <w:r w:rsidRPr="00DF10A4">
        <w:rPr>
          <w:rFonts w:ascii="Times New Roman" w:hAnsi="Times New Roman" w:cs="Times New Roman"/>
          <w:sz w:val="28"/>
          <w:szCs w:val="28"/>
        </w:rPr>
        <w:t>в</w:t>
      </w:r>
      <w:r w:rsidRPr="00DF10A4">
        <w:rPr>
          <w:rFonts w:ascii="Times New Roman" w:hAnsi="Times New Roman" w:cs="Times New Roman"/>
          <w:sz w:val="28"/>
          <w:szCs w:val="28"/>
        </w:rPr>
        <w:t>ляющими управление в сфере образования, на соответствующий финансовый год.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При этом средняя заработная плата (СРЗП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in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) прогнозируется без учета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плат до минимального размера оплаты труда, начисленных в отчетном периоде.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действующий с 1 января 2018 года по 30 ноября 2018 года коэффиц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ент повышения оплаты труда работников, на которых не распространяется де</w:t>
      </w:r>
      <w:r w:rsidRPr="00DF10A4">
        <w:rPr>
          <w:rFonts w:ascii="Times New Roman" w:hAnsi="Times New Roman" w:cs="Times New Roman"/>
          <w:sz w:val="28"/>
          <w:szCs w:val="28"/>
        </w:rPr>
        <w:t>й</w:t>
      </w:r>
      <w:r w:rsidRPr="00DF10A4">
        <w:rPr>
          <w:rFonts w:ascii="Times New Roman" w:hAnsi="Times New Roman" w:cs="Times New Roman"/>
          <w:sz w:val="28"/>
          <w:szCs w:val="28"/>
        </w:rPr>
        <w:t xml:space="preserve">ствие </w:t>
      </w:r>
      <w:hyperlink r:id="rId37">
        <w:r w:rsidRPr="00DF10A4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соста</w:t>
      </w:r>
      <w:r w:rsidRPr="00DF10A4">
        <w:rPr>
          <w:rFonts w:ascii="Times New Roman" w:hAnsi="Times New Roman" w:cs="Times New Roman"/>
          <w:sz w:val="28"/>
          <w:szCs w:val="28"/>
        </w:rPr>
        <w:t>в</w:t>
      </w:r>
      <w:r w:rsidRPr="00DF10A4">
        <w:rPr>
          <w:rFonts w:ascii="Times New Roman" w:hAnsi="Times New Roman" w:cs="Times New Roman"/>
          <w:sz w:val="28"/>
          <w:szCs w:val="28"/>
        </w:rPr>
        <w:t>ляющий 4 процента;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фонда оплаты труда работников муниципальных общео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разовательных учреждений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i-го муниципального образования, на которых не распространяется действие </w:t>
      </w:r>
      <w:hyperlink r:id="rId38">
        <w:r w:rsidRPr="00DF10A4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N 597 "О мероприятиях по реализации государственной социальной политики", в связи с повышением минимального размера оплаты труда, опр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деляемое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12F6D09E" wp14:editId="21AE0315">
            <wp:extent cx="2975610" cy="408940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61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установленный федеральным законом на соответствующий финанс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вый год (часть соответствующего финансового года) минимальный размер оплаты труда;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n - параметр, характеризующий количество минимальных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, действующих в соответствующем финансовом году;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 xml:space="preserve">l - количество минимальных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, действующих в соо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>ветствующем финансовом году;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СРЗП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in</w:t>
      </w:r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w:anchor="P73">
        <w:r w:rsidRPr="00DF10A4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- средняя заработная плата работников муниципальных общ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образовательных учреждений i-го муниципального образования, у которых з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 xml:space="preserve">работная плата с учетом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период с 1 января 2018 года по 30 ноября 2018 г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да, а с 1 декабря 2018 года с учетом индексации (увеличения) окладов работн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ков муниципальных общеобразовательных учреждений, соответствующей ра</w:t>
      </w:r>
      <w:r w:rsidRPr="00DF10A4">
        <w:rPr>
          <w:rFonts w:ascii="Times New Roman" w:hAnsi="Times New Roman" w:cs="Times New Roman"/>
          <w:sz w:val="28"/>
          <w:szCs w:val="28"/>
        </w:rPr>
        <w:t>з</w:t>
      </w:r>
      <w:r w:rsidRPr="00DF10A4">
        <w:rPr>
          <w:rFonts w:ascii="Times New Roman" w:hAnsi="Times New Roman" w:cs="Times New Roman"/>
          <w:sz w:val="28"/>
          <w:szCs w:val="28"/>
        </w:rPr>
        <w:t>меру индексации должностных окладов (окладов) работников государственных казенных и бюджетных учреждений области, установленной Правительством области, менее М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Ч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in</w:t>
      </w:r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w:anchor="P73">
        <w:r w:rsidRPr="00DF10A4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работников муниципальных общеобразовательных учреждений i-го муниципального образования, средняя заработная плата кот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 xml:space="preserve">рых с учетом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период с 1 января 2018 года по 30 ноября 2018 года, а с 1 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кабря 2018 года с учетом индексации (увеличения) окладов работников мун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ципальных общеобразовательных учреждений, соответствующей размеру и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дексации должностных окладов (окладов) работников государственных казе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ных и бюджетных учреждений области, установленной Правительством обл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сти, менее М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m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количество месяцев действия М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ду;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на текущий год фонда оплаты труда муниципальных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щеобразовательных учреждений i-го муниципального образования на обесп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чение доведения среднемесячной заработной платы педагогических работн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ков, непосредственно осуществляющих учебный процесс, имеющих стаж пед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гогической работы менее трех лет и принятых на работу в муниципальные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щеобразовательные учреждения области после завершения обучения в профе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сиональной образовательной организации или образовательной организации высшего образования либо заключивших трудовой договор до даты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выдачи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 xml:space="preserve">кумента об образовании и о квалификации в соответствии с </w:t>
      </w:r>
      <w:hyperlink r:id="rId40">
        <w:r w:rsidRPr="00DF10A4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>
        <w:r w:rsidRPr="00DF10A4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2">
        <w:r w:rsidRPr="00DF10A4">
          <w:rPr>
            <w:rFonts w:ascii="Times New Roman" w:hAnsi="Times New Roman" w:cs="Times New Roman"/>
            <w:sz w:val="28"/>
            <w:szCs w:val="28"/>
          </w:rPr>
          <w:t>4 статьи 46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года N 273-ФЗ "Об 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вании в Российской Федерации", до 80 процентов средней номинальной начи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ленной заработной платы работников организаций в области согласно данным федерального статистического наблюдения за предыдущий год в расчете на норму часов педагогической работы за ставку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заработной платы,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определяемое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31914EBF" wp14:editId="2E86C436">
            <wp:extent cx="3300730" cy="408940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3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ЗП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обл.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- 80 процентов средней номинальной начисленной заработной платы работников организаций в области согласно данным федерального статистич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ского наблюдения за предыдущий год;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СРЗП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mui</w:t>
      </w:r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w:anchor="P73">
        <w:r w:rsidRPr="00DF10A4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- средняя заработная плата педагогических работников м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ниципальных общеобразовательных учреждений i-го муниципального 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вания, имеющих стаж педагогической работы менее трех лет и принятых на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боту в муниципальные общеобразовательные учреждения области после з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вершения обучения в профессиональной образовательной организации или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разовательной организации высшего образования либо заключивших трудовой договор до даты выдачи документа об образовании и о квалификации в соо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 xml:space="preserve">ветствии с </w:t>
      </w:r>
      <w:hyperlink r:id="rId44">
        <w:r w:rsidRPr="00DF10A4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>
        <w:r w:rsidRPr="00DF10A4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r:id="rId46">
        <w:proofErr w:type="gramStart"/>
        <w:r w:rsidRPr="00DF10A4">
          <w:rPr>
            <w:rFonts w:ascii="Times New Roman" w:hAnsi="Times New Roman" w:cs="Times New Roman"/>
            <w:sz w:val="28"/>
            <w:szCs w:val="28"/>
          </w:rPr>
          <w:t>4 статьи 46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года N 273-ФЗ "Об образовании в Российской Федерации", среднемесячная з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работная плата которых составляет менее 80 процентов средней номинальной начисленной заработной платы работников организаций в области согласно данным федерального статистического наблюдения за предыдущий год, в ра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чете на норму часов педагогической работы за ставку заработной платы, опр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деляемая по данным мониторинга, проводимого органом исполнительной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вл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 xml:space="preserve">сти области,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управление в сфере образования, за I квартал т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кущего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Ч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mui</w:t>
      </w:r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w:anchor="P73">
        <w:r w:rsidRPr="00DF10A4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муниципальных общ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образовательных учреждений i-го муниципального образования, непосре</w:t>
      </w:r>
      <w:r w:rsidRPr="00DF10A4">
        <w:rPr>
          <w:rFonts w:ascii="Times New Roman" w:hAnsi="Times New Roman" w:cs="Times New Roman"/>
          <w:sz w:val="28"/>
          <w:szCs w:val="28"/>
        </w:rPr>
        <w:t>д</w:t>
      </w:r>
      <w:r w:rsidRPr="00DF10A4">
        <w:rPr>
          <w:rFonts w:ascii="Times New Roman" w:hAnsi="Times New Roman" w:cs="Times New Roman"/>
          <w:sz w:val="28"/>
          <w:szCs w:val="28"/>
        </w:rPr>
        <w:t>ственно осуществляющих учебный процесс, имеющих стаж педагогической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боты менее трех лет и принятых на работу в муниципальные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тельные учреждения области после завершения обучения в профессиональной образовательной организации или образовательной организации высшего 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зования либо заключивших трудовой договор до даты выдачи документа об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 xml:space="preserve">разовании и о квалификации в соответствии с </w:t>
      </w:r>
      <w:hyperlink r:id="rId47">
        <w:r w:rsidRPr="00DF10A4">
          <w:rPr>
            <w:rFonts w:ascii="Times New Roman" w:hAnsi="Times New Roman" w:cs="Times New Roman"/>
            <w:sz w:val="28"/>
            <w:szCs w:val="28"/>
          </w:rPr>
          <w:t>частями 3</w:t>
        </w:r>
        <w:proofErr w:type="gramEnd"/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>
        <w:proofErr w:type="gramStart"/>
        <w:r w:rsidRPr="00DF10A4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9">
        <w:r w:rsidRPr="00DF10A4">
          <w:rPr>
            <w:rFonts w:ascii="Times New Roman" w:hAnsi="Times New Roman" w:cs="Times New Roman"/>
            <w:sz w:val="28"/>
            <w:szCs w:val="28"/>
          </w:rPr>
          <w:t>4 статьи 46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Ф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дерального закона от 29 декабря 2012 года N 273-ФЗ "Об образовании в Ро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сийской Федерации", среднемесячная заработная плата которых составляет м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нее 80 процентов средней номинальной начисленной заработной платы рабо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>ников организаций в области согласно данным федерального статистического наблюдения за предыдущий год, в расчете на норму часов педагогической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боты за ставку заработной платы, определяемая по данным мониторинга, пр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водимого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органом исполнительной власти области, осуществляющим управл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ние в сфере образования, за I квартал текущего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12 - количество месяцев в финансовом году;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 i dos p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в части оплаты труда педагогич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 xml:space="preserve">ских работников дошкольных групп муниципальных общеобразовательных учреждений i-го муниципального образования для обеспечения с 1 октября 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2023 года повышения средней заработной платы педагогических работников дошкольных групп муниципальных общеобразовательных учреждений области, определяемое по формуле:</w:t>
      </w:r>
      <w:r w:rsidRPr="00DF10A4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52F00D8E" wp14:editId="5E44D0AF">
            <wp:extent cx="5657850" cy="408940"/>
            <wp:effectExtent l="0" t="0" r="0" b="0"/>
            <wp:docPr id="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СРЗП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dd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целевое значение средней заработной платы педагогических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ботников дошкольных образовательных организаций области, установленное Правительством области с 1 октября 2023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СРЗП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ud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целевое значение средней заработной платы педагогических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ботников дошкольных образовательных организаций области, установленное Правительством области с 1 сентября 2022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pdo 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дошкольных групп мун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ципальных общеобразовательных учреждений на соответствующий финанс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вый год.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Расчет показателя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pdo i</w:t>
      </w:r>
      <w:r w:rsidRPr="00DF10A4">
        <w:rPr>
          <w:rFonts w:ascii="Times New Roman" w:hAnsi="Times New Roman" w:cs="Times New Roman"/>
          <w:sz w:val="28"/>
          <w:szCs w:val="28"/>
        </w:rPr>
        <w:t xml:space="preserve"> производится органом исполнительной власти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ласти,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 - количество месяцев в финансовом году (в 2023 году n = 3);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 i ush p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муниципальных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i-го муниципального образования, за исключением фонда оплаты труда в части оплаты труда педагогических работников дошкольных групп муниципальных общеобразовательных учреждений области, для обесп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чения с 1 октября 2023 года повышения средней заработной платы педагогич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ских работников муниципальных общеобразовательных учреждений области, определяемое по формуле:</w:t>
      </w:r>
      <w:proofErr w:type="gramEnd"/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0E58A104" wp14:editId="7925E1D4">
            <wp:extent cx="5982970" cy="408940"/>
            <wp:effectExtent l="0" t="0" r="0" b="0"/>
            <wp:docPr id="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7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СРЗП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do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целевое значение средней заработной платы педагогических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ботников общеобразовательных организаций области, установленное Прав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тельством области с 1 октября 2023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СРЗП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uo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целевое значение средней заработной платы педагогических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ботников общеобразовательных организаций области, установленное Прав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тельством области с 1 сентября 2022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po 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муниципальных общеобр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зовательных учреждений, за исключением численности педагогических рабо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ников дошкольных групп муниципальных общеобразовательных учреждений, на соответствующий финансовый год.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Расчет показателя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po i</w:t>
      </w:r>
      <w:r w:rsidRPr="00DF10A4">
        <w:rPr>
          <w:rFonts w:ascii="Times New Roman" w:hAnsi="Times New Roman" w:cs="Times New Roman"/>
          <w:sz w:val="28"/>
          <w:szCs w:val="28"/>
        </w:rPr>
        <w:t xml:space="preserve"> производится органом исполнительной власти обл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 - количество месяцев в финансовом году (в 2023 году n = 3);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fkri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муниципальных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учреждений i-го муниципального образования на выплату ежемесячного денежного вознаграждения за классное руководство педагогическим работн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кам муниципальных общеобразовательных учреждений области, определяемое из расчета 5000 рублей в месяц на одного педагогического работника, ос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ществляющего классное руководство, в населенных пунктах с численностью населения 100000 человек и более и из расчета 10000 рублей в месяц на одного педагогического работника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осуществляющего классное руководство, в нас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ленных пунктах с численностью населения менее 100000 человек, с учетом установленного коэффициента отчислений по страховым взносам на обязател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ное пенсионное страхование, обязательное социальное страхование на случай временной нетрудоспособности и в связи с материнством, обязательное мед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цинское страхование, обязательное социальное страхование от несчастных сл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чаев на производстве и профессиональных заболеваний и районного коэффиц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ента к заработной плате за работу в пустынных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, безводных районах (местн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стях) (далее - районный коэффициент), в том числе включая выплату части 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 xml:space="preserve">пускных, начисленной с суммы выплаченного вознаграждения, учтенного в расчете средней заработной платы,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определяемое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fkri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fkr1i</w:t>
      </w:r>
      <w:r w:rsidRPr="00DF10A4">
        <w:rPr>
          <w:rFonts w:ascii="Times New Roman" w:hAnsi="Times New Roman" w:cs="Times New Roman"/>
          <w:sz w:val="28"/>
          <w:szCs w:val="28"/>
        </w:rPr>
        <w:t xml:space="preserve"> + 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fkr2i</w:t>
      </w:r>
      <w:r w:rsidRPr="00DF10A4">
        <w:rPr>
          <w:rFonts w:ascii="Times New Roman" w:hAnsi="Times New Roman" w:cs="Times New Roman"/>
          <w:sz w:val="28"/>
          <w:szCs w:val="28"/>
        </w:rPr>
        <w:t>, где: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fkr1i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муниципальных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i-го муниципального образования на выплату ежемеся</w:t>
      </w:r>
      <w:r w:rsidRPr="00DF10A4">
        <w:rPr>
          <w:rFonts w:ascii="Times New Roman" w:hAnsi="Times New Roman" w:cs="Times New Roman"/>
          <w:sz w:val="28"/>
          <w:szCs w:val="28"/>
        </w:rPr>
        <w:t>ч</w:t>
      </w:r>
      <w:r w:rsidRPr="00DF10A4">
        <w:rPr>
          <w:rFonts w:ascii="Times New Roman" w:hAnsi="Times New Roman" w:cs="Times New Roman"/>
          <w:sz w:val="28"/>
          <w:szCs w:val="28"/>
        </w:rPr>
        <w:t>ного денежного вознаграждения за классное руководство педагогическим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ботникам муниципальных общеобразовательных учреждений области из расч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та 5000 рублей в месяц на одного педагогического работника, осуществляющ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го классное руководство, в населенных пунктах с численностью населения 100000 человек и более, определяемое по формуле:</w:t>
      </w:r>
      <w:proofErr w:type="gramEnd"/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10A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fkr1i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= W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kp1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P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ki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H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11i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N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K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F10A4">
        <w:rPr>
          <w:rFonts w:ascii="Times New Roman" w:hAnsi="Times New Roman" w:cs="Times New Roman"/>
          <w:sz w:val="28"/>
          <w:szCs w:val="28"/>
        </w:rPr>
        <w:t>где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kp1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размер выплаты ежемесячного денежного вознаграждения за клас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ное руководство педагогическим работникам муниципальных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области (но не более размера двух выплат ежемесячного денежного вознаграждения одному педагогическому работнику при условии осуществления классного руководства в двух и более классах (классах-комплектах) в населенных пунктах с численностью населения 100000 человек и более - 5000 рублей;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P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районный коэффициент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H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11i</w:t>
      </w:r>
      <w:r w:rsidRPr="00DF10A4">
        <w:rPr>
          <w:rFonts w:ascii="Times New Roman" w:hAnsi="Times New Roman" w:cs="Times New Roman"/>
          <w:sz w:val="28"/>
          <w:szCs w:val="28"/>
        </w:rPr>
        <w:t xml:space="preserve"> &lt;***&gt; - прогнозируемая численность педагогических работников м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ниципальных общеобразовательных учреждений i-го муниципального 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вания, получающих вознаграждение за классное руководство, в населенных пунктах с численностью населения 100000 человек и более;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0"/>
      <w:bookmarkEnd w:id="2"/>
      <w:proofErr w:type="gramStart"/>
      <w:r w:rsidRPr="00DF10A4">
        <w:rPr>
          <w:rFonts w:ascii="Times New Roman" w:hAnsi="Times New Roman" w:cs="Times New Roman"/>
          <w:sz w:val="28"/>
          <w:szCs w:val="28"/>
        </w:rPr>
        <w:t>&lt;***&gt; Показатель прогнозируемой численности педагогических работн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ков муниципальных общеобразовательных учреждений, получающих ежем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сячное денежное вознаграждение за классное руководство, рассчитывается по результатам предварительного комплектования классов (классов-комплектов) на очередной учебный год с последующим уточнением численности педагог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ческих работников муниципальных общеобразовательных учреждений, пол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чающих ежемесячное денежное вознаграждение за классное руководство, на основании фактического комплектования классов (классов-комплектов) на 1 сентября текущего года.</w:t>
      </w:r>
      <w:proofErr w:type="gramEnd"/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количество месяцев в году, в которые педагогическим работникам муниципальных общеобразовательных учреждений i-го муниципального 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зования выплачивается ежемесячное денежное вознаграждение за классное р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ководство;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fkr2i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муниципальных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i-го муниципального образования на выплату ежемеся</w:t>
      </w:r>
      <w:r w:rsidRPr="00DF10A4">
        <w:rPr>
          <w:rFonts w:ascii="Times New Roman" w:hAnsi="Times New Roman" w:cs="Times New Roman"/>
          <w:sz w:val="28"/>
          <w:szCs w:val="28"/>
        </w:rPr>
        <w:t>ч</w:t>
      </w:r>
      <w:r w:rsidRPr="00DF10A4">
        <w:rPr>
          <w:rFonts w:ascii="Times New Roman" w:hAnsi="Times New Roman" w:cs="Times New Roman"/>
          <w:sz w:val="28"/>
          <w:szCs w:val="28"/>
        </w:rPr>
        <w:t>ного денежного вознаграждения за классное руководство педагогическим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ботникам муниципальных общеобразовательных учреждений области из расч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та 10000 рублей в месяц на одного педагогического работника, осуществля</w:t>
      </w:r>
      <w:r w:rsidRPr="00DF10A4">
        <w:rPr>
          <w:rFonts w:ascii="Times New Roman" w:hAnsi="Times New Roman" w:cs="Times New Roman"/>
          <w:sz w:val="28"/>
          <w:szCs w:val="28"/>
        </w:rPr>
        <w:t>ю</w:t>
      </w:r>
      <w:r w:rsidRPr="00DF10A4">
        <w:rPr>
          <w:rFonts w:ascii="Times New Roman" w:hAnsi="Times New Roman" w:cs="Times New Roman"/>
          <w:sz w:val="28"/>
          <w:szCs w:val="28"/>
        </w:rPr>
        <w:t>щего классное руководство, в населенных пунктах с численностью населения менее 100000 человек, определяемое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10A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fkr2i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= W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kp2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P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ki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H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12i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N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 x K</w:t>
      </w:r>
      <w:r w:rsidRPr="00DF10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F10A4">
        <w:rPr>
          <w:rFonts w:ascii="Times New Roman" w:hAnsi="Times New Roman" w:cs="Times New Roman"/>
          <w:sz w:val="28"/>
          <w:szCs w:val="28"/>
        </w:rPr>
        <w:t>где</w:t>
      </w:r>
      <w:r w:rsidRPr="00DF10A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W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kp2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размер выплаты ежемесячного денежного вознаграждения за клас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ное руководство педагогическим работникам муниципальных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тельных учреждений области (но не более размера двух выплат ежемесячного денежного вознаграждения одному педагогическому работнику при условии осуществления классного руководства в двух и более классах (классах-комплектах) в населенных пунктах с численностью населения менее 100000 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ловек - 10000 рублей;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P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районный коэффициент i-го муниципального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H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12i</w:t>
      </w:r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0">
        <w:r w:rsidRPr="00DF10A4">
          <w:rPr>
            <w:rFonts w:ascii="Times New Roman" w:hAnsi="Times New Roman" w:cs="Times New Roman"/>
            <w:sz w:val="28"/>
            <w:szCs w:val="28"/>
          </w:rPr>
          <w:t>&lt;***&gt;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численность педагогических работников м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ниципальных общеобразовательных учреждений i-го муниципального 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вания, получающих вознаграждение за классное руководство, в населенных пунктах с численностью населения менее 100000 человек;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количество месяцев в году, в которые педагогическим работникам муниципальных общеобразовательных учреждений i-го муниципального 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зования выплачивается ежемесячное денежное вознаграждение за классное р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ководство;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MN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муниципальных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учреждений i-го муниципального образования на ежемесячную выплату педагогическим работникам муниципальных общеобразовательных учрежд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ний области, выполняющим функции, связанные с методической и (или) наставнической деятельностью, при условии наличия квалификационных кат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горий (квалификационной категории) "педагог-наставник" и (или) "педагог-методист", определяемую из расчета 3000 рублей в месяц на одного педагог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ческого работника пропорционально отработанному времени в месяце, опред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ляемое по формуле:</w:t>
      </w:r>
      <w:proofErr w:type="gramEnd"/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MN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V x L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, где: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V - максимальный размер ежемесячной выплаты педагогическим работн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кам муниципальных общеобразовательных учреждений области, выполня</w:t>
      </w:r>
      <w:r w:rsidRPr="00DF10A4">
        <w:rPr>
          <w:rFonts w:ascii="Times New Roman" w:hAnsi="Times New Roman" w:cs="Times New Roman"/>
          <w:sz w:val="28"/>
          <w:szCs w:val="28"/>
        </w:rPr>
        <w:t>ю</w:t>
      </w:r>
      <w:r w:rsidRPr="00DF10A4">
        <w:rPr>
          <w:rFonts w:ascii="Times New Roman" w:hAnsi="Times New Roman" w:cs="Times New Roman"/>
          <w:sz w:val="28"/>
          <w:szCs w:val="28"/>
        </w:rPr>
        <w:t>щим функции, связанные с методической и (или) наставнической деятельн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стью, при условии наличия квалификационных категорий (квалификационной категории) "педагог-наставник" и (или) "педагог-методист", - 3000 рублей;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L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муниципальных общеобраз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вательных учреждений i-го муниципального образования, выполняющих фун</w:t>
      </w: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</w:rPr>
        <w:t>ции, связанные с методической и (или) наставнической деятельностью, при условии наличия квалификационных категорий (квалификационной категории) "педагог-наставник" и (или) "педагог-методист" и соответствующих критериям, определяемым органом исполнительной власти области, осуществляющим управление в сфере образования, в зависимости от объема дополнительных функций и степени их значимости;</w:t>
      </w:r>
      <w:proofErr w:type="gramEnd"/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количество месяцев в финансовом году (в 2023 году 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1);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osi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муниципальных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учреждений i-го муниципального образования на выплату педагогическим работникам муниципальных общеобразовательных учреждений области за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боту в сельской местности отдаленных районов области, определяемое по фо</w:t>
      </w:r>
      <w:r w:rsidRPr="00DF10A4">
        <w:rPr>
          <w:rFonts w:ascii="Times New Roman" w:hAnsi="Times New Roman" w:cs="Times New Roman"/>
          <w:sz w:val="28"/>
          <w:szCs w:val="28"/>
        </w:rPr>
        <w:t>р</w:t>
      </w:r>
      <w:r w:rsidRPr="00DF10A4">
        <w:rPr>
          <w:rFonts w:ascii="Times New Roman" w:hAnsi="Times New Roman" w:cs="Times New Roman"/>
          <w:sz w:val="28"/>
          <w:szCs w:val="28"/>
        </w:rPr>
        <w:t>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osi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(X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ui</w:t>
      </w:r>
      <w:r w:rsidRPr="00DF10A4">
        <w:rPr>
          <w:rFonts w:ascii="Times New Roman" w:hAnsi="Times New Roman" w:cs="Times New Roman"/>
          <w:sz w:val="28"/>
          <w:szCs w:val="28"/>
        </w:rPr>
        <w:t xml:space="preserve"> + X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usi</w:t>
      </w:r>
      <w:r w:rsidRPr="00DF10A4">
        <w:rPr>
          <w:rFonts w:ascii="Times New Roman" w:hAnsi="Times New Roman" w:cs="Times New Roman"/>
          <w:sz w:val="28"/>
          <w:szCs w:val="28"/>
        </w:rPr>
        <w:t>) x ДТД x 13% x 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tu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, где: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ДТД - среднемесячная начисленная заработная плата наемных работников в организациях, у индивидуальных предпринимателей и физических лиц (далее - среднемесячный доход от трудовой деятельности) согласно данным фед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рального статистического наблюдения за предыдущий год;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13% - размер выплаты педагогическим работникам муниципальных общ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образовательных учреждений области за работу в сельской местности отдале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ных районов области;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X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муниципальных общеобраз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вательных учреждений (за исключением педагогических работников дошкол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групп муниципальных общеобразовательных учреждений области) i-го муниципального образования, расположенных в сельской местности отдале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ных районов области;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X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usi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дошкольных групп муниц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пальных общеобразовательных учреждений i-го муниципального образования, расположенных в сельской местности отдаленных районов области.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Показатель численности педагогических работников муниципальных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щеобразовательных учреждений (дошкольных групп муниципальных общео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разовательных учреждений) i-го муниципального образования, расположенного в сельской местности отдаленных районов области, рассчитывается по резул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татам предварительного комплектования классов (классов-комплектов) на оч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редной учебный год с последующим уточнением численности педагогических работников муниципальных общеобразовательных учреждений (дошкольных групп муниципальных общеобразовательных учреждений) i-го муниципального образования, расположенного в сельской местности отдаленных районов обл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сти, на основании фактического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комплектования классов (классов-комплектов) на 1 сентября текущего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tu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количество месяцев в финансовом году (в 2023 году 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tu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3).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В целях настоящего Закона отдаленными районами области являются м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ниципальные образования, имеющие большую площадь при низкой численн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 xml:space="preserve">сти населения (не более 22,3 жителя на 1 кв. км):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Александрово-Гайский, Арк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дакский, Дергачевский, Духовницкий, Ивантеевский, Краснопартизанский, Н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воузенский, Озинский, Перелюбский, Пугачевский, Романовский, Ртищевский, Самойловский, Турковский, Хвалынский муниципальные районы области;</w:t>
      </w:r>
      <w:proofErr w:type="gramEnd"/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gpi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фонда оплаты труда муниципальных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учреждений i-го муниципального образования на выплату педагогическим работникам муниципальных общеобразовательных учреждений области за в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дение предметов: физика, химия, математика, информатика (по основной должности), которые расположены на территории городов муниципальных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разований с численностью населения более 20 тысяч человек (г. Саратов, г. Э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гельс, г. Балаково, г. Балашов, г. Вольск, г. Пугачев, г. Ртищево, г. Маркс, г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Петровск, г. Красноармейск, г. Аткарск), определяемое по формуле:</w:t>
      </w:r>
      <w:proofErr w:type="gramEnd"/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gpi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ДТД x 10% x X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gui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gtu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, где: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ДТД - среднемесячный доход от трудовой деятельности согласно данным федерального статистического наблюдения за предыдущий год;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10% - размер выплаты педагогическим работникам муниципальных общ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образовательных учреждений области за ведение предметов: физика, химия, математика, информатика (по основной должности) в общеобразовательных учреждениях, расположенных на территории городов муниципальных 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ваний с численностью населения более 20 тысяч человек;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X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gui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численность педагогических работников муниц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пальных общеобразовательных учреждений i-го муниципального образования, расположенных на территории городов муниципальных образований с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ностью населения более 20 тысяч человек, осуществляющих ведение предм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тов: физика, химия, математика, информатика (по основной должности).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Показатель численности педагогических работников муниципальных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щеобразовательных учреждений i-го муниципального образования, распол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женных на территории городов муниципальных образований с численностью населения более 20 тысяч человек, осуществляющих ведение предметов: физ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ка, химия, математика, информатика (по основной должности), рассчитывается по результатам предварительного комплектования классов (классов-комплектов) на очередной учебный год с последующим уточнением численн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сти педагогических работников муниципальных общеобразовательных учр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ждений i-го муниципального образования, расположенных на территории гор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дов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муниципальных образований с численностью населения более 20 тысяч 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ловек, осуществляющих ведение предметов: физика, химия, математика, и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форматика (по основной должности), на основании фактического комплектов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ния классов (классов-комплектов) на 1 сентября текущего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gtu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количество месяцев в финансовом году (в 2023 году 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gtu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3);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udi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увеличение на текущий год фонда оплаты труда муниципальных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щеобразовательных учреждений i-го муниципального образования на обесп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чение доведения среднемесячной заработной платы педагогических работников дошкольных групп муниципальных общеобразовательных учреждений области, имеющих стаж педагогической работы менее трех лет и принятых на работу в муниципальные общеобразовательные учреждения области после окончания профессиональной образовательной организации или образовательной орган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зации высшего образования либо заключивших трудовой договор до даты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в</w:t>
      </w:r>
      <w:r w:rsidRPr="00DF10A4">
        <w:rPr>
          <w:rFonts w:ascii="Times New Roman" w:hAnsi="Times New Roman" w:cs="Times New Roman"/>
          <w:sz w:val="28"/>
          <w:szCs w:val="28"/>
        </w:rPr>
        <w:t>ы</w:t>
      </w:r>
      <w:r w:rsidRPr="00DF10A4">
        <w:rPr>
          <w:rFonts w:ascii="Times New Roman" w:hAnsi="Times New Roman" w:cs="Times New Roman"/>
          <w:sz w:val="28"/>
          <w:szCs w:val="28"/>
        </w:rPr>
        <w:t xml:space="preserve">дачи документа об образовании и о квалификации в соответствии с </w:t>
      </w:r>
      <w:hyperlink r:id="rId52">
        <w:r w:rsidRPr="00DF10A4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hyperlink r:id="rId53">
        <w:r w:rsidRPr="00DF10A4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4">
        <w:r w:rsidRPr="00DF10A4">
          <w:rPr>
            <w:rFonts w:ascii="Times New Roman" w:hAnsi="Times New Roman" w:cs="Times New Roman"/>
            <w:sz w:val="28"/>
            <w:szCs w:val="28"/>
          </w:rPr>
          <w:t>4 статьи 46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года N 273-ФЗ "Об образовании в Российской Федерации", до 80 процентов среднемесячного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хода от трудовой деятельности согласно данным федерального статистического наблюдения за предыдущий год в расчете на норму часов педагогической раб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ты за ставку заработной платы, определяемое по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udi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((ДТД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СРЗП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mudi</w:t>
      </w:r>
      <w:r w:rsidRPr="00DF10A4">
        <w:rPr>
          <w:rFonts w:ascii="Times New Roman" w:hAnsi="Times New Roman" w:cs="Times New Roman"/>
          <w:sz w:val="28"/>
          <w:szCs w:val="28"/>
        </w:rPr>
        <w:t>) x Ч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mudi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n) x 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DF10A4">
        <w:rPr>
          <w:rFonts w:ascii="Times New Roman" w:hAnsi="Times New Roman" w:cs="Times New Roman"/>
          <w:sz w:val="28"/>
          <w:szCs w:val="28"/>
        </w:rPr>
        <w:t>, где: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ДТД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- 80 процентов среднемесячного дохода от трудовой деятельности согласно данным федерального статистического наблюдения за предыдущий год;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СРЗП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mudi</w:t>
      </w:r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w:anchor="P73">
        <w:r w:rsidRPr="00DF10A4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- средняя заработная плата педагогических работников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школьных групп муниципальных общеобразовательных учреждений i-го мун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ципального образования, имеющих стаж педагогической работы менее трех лет и принятых на работу в муниципальные общеобразовательные учреждения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ласти после окончания профессиональной образовательной организации или образовательной организации высшего образования либо заключивших труд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вой договор до даты выдачи документа об образовании и о квалификации в с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r:id="rId55">
        <w:r w:rsidRPr="00DF10A4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hyperlink r:id="rId56">
        <w:r w:rsidRPr="00DF10A4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r:id="rId57">
        <w:proofErr w:type="gramStart"/>
        <w:r w:rsidRPr="00DF10A4">
          <w:rPr>
            <w:rFonts w:ascii="Times New Roman" w:hAnsi="Times New Roman" w:cs="Times New Roman"/>
            <w:sz w:val="28"/>
            <w:szCs w:val="28"/>
          </w:rPr>
          <w:t>4 статьи 46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года N 273-ФЗ "Об образовании в Российской Федерации", среднемеся</w:t>
      </w:r>
      <w:r w:rsidRPr="00DF10A4">
        <w:rPr>
          <w:rFonts w:ascii="Times New Roman" w:hAnsi="Times New Roman" w:cs="Times New Roman"/>
          <w:sz w:val="28"/>
          <w:szCs w:val="28"/>
        </w:rPr>
        <w:t>ч</w:t>
      </w:r>
      <w:r w:rsidRPr="00DF10A4">
        <w:rPr>
          <w:rFonts w:ascii="Times New Roman" w:hAnsi="Times New Roman" w:cs="Times New Roman"/>
          <w:sz w:val="28"/>
          <w:szCs w:val="28"/>
        </w:rPr>
        <w:t>ная заработная плата которых составляет менее 80 процентов среднемесячного дохода от трудовой деятельности согласно данным федерального статистич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ского наблюдения за предыдущий год, в расчете на норму часов педагогич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ской работы за ставку заработной платы, определяемая по данным монитори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га, проводимого органом исполнительной власти области, осуществляющим управление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сфере образования, за I квартал текущего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Ч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mudi</w:t>
      </w:r>
      <w:r w:rsidRPr="00DF10A4">
        <w:rPr>
          <w:rFonts w:ascii="Times New Roman" w:hAnsi="Times New Roman" w:cs="Times New Roman"/>
          <w:sz w:val="28"/>
          <w:szCs w:val="28"/>
        </w:rPr>
        <w:t xml:space="preserve"> </w:t>
      </w:r>
      <w:hyperlink w:anchor="P73">
        <w:r w:rsidRPr="00DF10A4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дошкольных групп муниципальных общеобразовательных учреждений i-го муниципального 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 xml:space="preserve">зования, имеющих стаж педагогической работы менее трех лет и принятых на 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работу в муниципальные общеобразовательные учреждения области после окончания профессиональной образовательной организации или 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 xml:space="preserve">ной организации высшего образования либо заключивших трудовой договор до даты выдачи документа об образовании и о квалификации в соответствии с </w:t>
      </w:r>
      <w:hyperlink r:id="rId58">
        <w:r w:rsidRPr="00DF10A4">
          <w:rPr>
            <w:rFonts w:ascii="Times New Roman" w:hAnsi="Times New Roman" w:cs="Times New Roman"/>
            <w:sz w:val="28"/>
            <w:szCs w:val="28"/>
          </w:rPr>
          <w:t>ч</w:t>
        </w:r>
        <w:r w:rsidRPr="00DF10A4">
          <w:rPr>
            <w:rFonts w:ascii="Times New Roman" w:hAnsi="Times New Roman" w:cs="Times New Roman"/>
            <w:sz w:val="28"/>
            <w:szCs w:val="28"/>
          </w:rPr>
          <w:t>а</w:t>
        </w:r>
        <w:r w:rsidRPr="00DF10A4">
          <w:rPr>
            <w:rFonts w:ascii="Times New Roman" w:hAnsi="Times New Roman" w:cs="Times New Roman"/>
            <w:sz w:val="28"/>
            <w:szCs w:val="28"/>
          </w:rPr>
          <w:t>стями 3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hyperlink r:id="rId59">
        <w:r w:rsidRPr="00DF10A4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0">
        <w:r w:rsidRPr="00DF10A4">
          <w:rPr>
            <w:rFonts w:ascii="Times New Roman" w:hAnsi="Times New Roman" w:cs="Times New Roman"/>
            <w:sz w:val="28"/>
            <w:szCs w:val="28"/>
          </w:rPr>
          <w:t>4 статьи</w:t>
        </w:r>
        <w:proofErr w:type="gramEnd"/>
        <w:r w:rsidRPr="00DF10A4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DF10A4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года N 273-ФЗ "Об образовании в Российской Федерации", среднемесячная заработная плата которых составляет менее 80 процентов среднемесячного дохода от тр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довой деятельности согласно данным федерального статистического наблюд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ния за предыдущий год, в расчете на норму часов педагогической работы за ставку заработной платы, определяемая по данным мониторинга, проводимого органом исполнительной власти области, осуществляющим управление в сфере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образования, за I квартал текущего года;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 - количество месяцев в финансовом году (в 2023 году n = 3);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1.1) Объем бюджетных средств i-му муниципальному образованию на ф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нансовое обеспечение предоставления дошкольного образования в общеобр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зовательных учреждениях определяется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6E978089" wp14:editId="452AFAA2">
            <wp:extent cx="2232025" cy="408940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объем бюджетных средств i-му муниципальному образованию на ф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нансовое обеспечение предоставления дошкольного образования в общеобр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зовательных учреждениях;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</w:t>
      </w:r>
      <w:r w:rsidRPr="00DF10A4">
        <w:rPr>
          <w:rFonts w:ascii="Times New Roman" w:hAnsi="Times New Roman" w:cs="Times New Roman"/>
          <w:sz w:val="28"/>
          <w:szCs w:val="28"/>
        </w:rPr>
        <w:t>з</w:t>
      </w:r>
      <w:r w:rsidRPr="00DF10A4">
        <w:rPr>
          <w:rFonts w:ascii="Times New Roman" w:hAnsi="Times New Roman" w:cs="Times New Roman"/>
          <w:sz w:val="28"/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трех возрастов (от трех до семи лет);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 = 1, 2, 3 - категории воспитанников дошкольных групп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учреждений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посещающие озд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ровительные группы (для часто болеющих детей);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7D6C6FA" wp14:editId="759C2FAC">
            <wp:extent cx="325120" cy="262255"/>
            <wp:effectExtent l="0" t="0" r="0" b="0"/>
            <wp:docPr id="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норматив расходов на финансовое обеспечение предоставления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школьного образования в общеобразовательных учреждениях в расчете на о</w:t>
      </w:r>
      <w:r w:rsidRPr="00DF10A4">
        <w:rPr>
          <w:rFonts w:ascii="Times New Roman" w:hAnsi="Times New Roman" w:cs="Times New Roman"/>
          <w:sz w:val="28"/>
          <w:szCs w:val="28"/>
        </w:rPr>
        <w:t>д</w:t>
      </w:r>
      <w:r w:rsidRPr="00DF10A4">
        <w:rPr>
          <w:rFonts w:ascii="Times New Roman" w:hAnsi="Times New Roman" w:cs="Times New Roman"/>
          <w:sz w:val="28"/>
          <w:szCs w:val="28"/>
        </w:rPr>
        <w:t>ного воспитанника дошкольного возраста k-ой категории;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DD8CA94" wp14:editId="30E09417">
            <wp:extent cx="325120" cy="262255"/>
            <wp:effectExtent l="0" t="0" r="0" b="0"/>
            <wp:docPr id="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прогнозируемая &lt;*&gt; на соответствующий финансовый год числе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ность k-ой категории воспитанников дошкольного возраста в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тельных учреждениях i-го муниципального образования.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&lt;*&gt; Прогнозирование показателей производится органом исполнительной власти области, осуществляющим управление в сфере образования.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1.2) Норматив расходов на одного воспитанника дошкольного возраста муниципального общеобразовательного учреждения исчисляется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769D7C1B" wp14:editId="12AEFF5D">
            <wp:extent cx="1466850" cy="283210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C4DCCBC" wp14:editId="1FB3F628">
            <wp:extent cx="367030" cy="262255"/>
            <wp:effectExtent l="0" t="0" r="0" b="0"/>
            <wp:docPr id="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норматив расходов по заработной плате в расчете на одного восп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танника k-ой категории w-возрастной группы;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031F638A" wp14:editId="663A5742">
            <wp:extent cx="367030" cy="283210"/>
            <wp:effectExtent l="0" t="0" r="0" b="0"/>
            <wp:docPr id="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расходы на обеспечение воспитательно-образовательного процесса, определяемые в равном объеме на каждого воспитанника независимо от кат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гории и возрастной группы в общеобразовательных учреждениях и составля</w:t>
      </w:r>
      <w:r w:rsidRPr="00DF10A4">
        <w:rPr>
          <w:rFonts w:ascii="Times New Roman" w:hAnsi="Times New Roman" w:cs="Times New Roman"/>
          <w:sz w:val="28"/>
          <w:szCs w:val="28"/>
        </w:rPr>
        <w:t>ю</w:t>
      </w:r>
      <w:r w:rsidRPr="00DF10A4">
        <w:rPr>
          <w:rFonts w:ascii="Times New Roman" w:hAnsi="Times New Roman" w:cs="Times New Roman"/>
          <w:sz w:val="28"/>
          <w:szCs w:val="28"/>
        </w:rPr>
        <w:t>щие 385 рублей.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1.3) Норматив расходов по заработной плате в расчете на одного воспита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ника k-ой категории w-возрастной группы определяется по следующей форм</w:t>
      </w:r>
      <w:r w:rsidRPr="00DF10A4">
        <w:rPr>
          <w:rFonts w:ascii="Times New Roman" w:hAnsi="Times New Roman" w:cs="Times New Roman"/>
          <w:sz w:val="28"/>
          <w:szCs w:val="28"/>
        </w:rPr>
        <w:t>у</w:t>
      </w:r>
      <w:r w:rsidRPr="00DF10A4">
        <w:rPr>
          <w:rFonts w:ascii="Times New Roman" w:hAnsi="Times New Roman" w:cs="Times New Roman"/>
          <w:sz w:val="28"/>
          <w:szCs w:val="28"/>
        </w:rPr>
        <w:t>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29"/>
          <w:sz w:val="28"/>
          <w:szCs w:val="28"/>
        </w:rPr>
        <w:drawing>
          <wp:inline distT="0" distB="0" distL="0" distR="0" wp14:anchorId="583F41D9" wp14:editId="0DCE075D">
            <wp:extent cx="4159885" cy="513715"/>
            <wp:effectExtent l="0" t="0" r="0" b="0"/>
            <wp:docPr id="3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88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 xml:space="preserve">г, 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средний по области оклад воспитателя в месяц в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учреждениях городских и сельских населенных пунктов (на территориях, в которых установлен повышающий коэффициент к заработной плате за работу в пустынной и безводной местности, с учетом указанного коэффициента);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зам.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замены на период очередных отпусков работников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школьных групп, равный 1,083;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T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среднее число часов нахождения воспитанника k-ой категории в д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школьной группе общеобразовательного учреждения;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D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плановое количество дней посещения воспитанником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тельного учреждения в год;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стим.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стимулирующих выплат, равный 1,3;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всп.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увеличения фонда оплаты труда административно-управленческого, учебно-вспомогательного и обслуживающего персонала, ра</w:t>
      </w:r>
      <w:r w:rsidRPr="00DF10A4">
        <w:rPr>
          <w:rFonts w:ascii="Times New Roman" w:hAnsi="Times New Roman" w:cs="Times New Roman"/>
          <w:sz w:val="28"/>
          <w:szCs w:val="28"/>
        </w:rPr>
        <w:t>в</w:t>
      </w:r>
      <w:r w:rsidRPr="00DF10A4">
        <w:rPr>
          <w:rFonts w:ascii="Times New Roman" w:hAnsi="Times New Roman" w:cs="Times New Roman"/>
          <w:sz w:val="28"/>
          <w:szCs w:val="28"/>
        </w:rPr>
        <w:t>ный 2. Доля расходов на фонд оплаты труда административно-управленческого, учебно-вспомогательного и обслуживающего персонала определена на уровне 50 процентов от общего фонда оплаты труда работников дошкольных групп в общеобразовательных учреждениях, реализующих осно</w:t>
      </w:r>
      <w:r w:rsidRPr="00DF10A4">
        <w:rPr>
          <w:rFonts w:ascii="Times New Roman" w:hAnsi="Times New Roman" w:cs="Times New Roman"/>
          <w:sz w:val="28"/>
          <w:szCs w:val="28"/>
        </w:rPr>
        <w:t>в</w:t>
      </w:r>
      <w:r w:rsidRPr="00DF10A4">
        <w:rPr>
          <w:rFonts w:ascii="Times New Roman" w:hAnsi="Times New Roman" w:cs="Times New Roman"/>
          <w:sz w:val="28"/>
          <w:szCs w:val="28"/>
        </w:rPr>
        <w:t>ную общеобразовательную программу дошкольного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комп.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коэффициент, учитывающий выплаты компенсационного характера, равный 1,05;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гр.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коэффициенты удорожания групп в зависимости от категории восп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 xml:space="preserve">танников, приведенные в </w:t>
      </w:r>
      <w:hyperlink w:anchor="P220">
        <w:r w:rsidRPr="00DF10A4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F10A4">
        <w:rPr>
          <w:rFonts w:ascii="Times New Roman" w:hAnsi="Times New Roman" w:cs="Times New Roman"/>
          <w:sz w:val="28"/>
          <w:szCs w:val="28"/>
        </w:rPr>
        <w:t>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Y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vk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среднемесячная нагрузка одного воспитателя в соответствии с зак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нодательством при работе с воспитанниками k-ой категории;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N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vk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нормативная наполняемость дошкольной группы для k-ой категории воспитанников в общеобразовательных учреждениях в соответствии с </w:t>
      </w:r>
      <w:hyperlink w:anchor="P231">
        <w:r w:rsidRPr="00DF10A4">
          <w:rPr>
            <w:rFonts w:ascii="Times New Roman" w:hAnsi="Times New Roman" w:cs="Times New Roman"/>
            <w:sz w:val="28"/>
            <w:szCs w:val="28"/>
          </w:rPr>
          <w:t>таблицей 2</w:t>
        </w:r>
      </w:hyperlink>
      <w:r w:rsidRPr="00DF10A4">
        <w:rPr>
          <w:rFonts w:ascii="Times New Roman" w:hAnsi="Times New Roman" w:cs="Times New Roman"/>
          <w:sz w:val="28"/>
          <w:szCs w:val="28"/>
        </w:rPr>
        <w:t>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K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ir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индексации (увеличения) окладов работников дошкол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групп муниципальных общеобразовательных учреждений, соответству</w:t>
      </w:r>
      <w:r w:rsidRPr="00DF10A4">
        <w:rPr>
          <w:rFonts w:ascii="Times New Roman" w:hAnsi="Times New Roman" w:cs="Times New Roman"/>
          <w:sz w:val="28"/>
          <w:szCs w:val="28"/>
        </w:rPr>
        <w:t>ю</w:t>
      </w:r>
      <w:r w:rsidRPr="00DF10A4">
        <w:rPr>
          <w:rFonts w:ascii="Times New Roman" w:hAnsi="Times New Roman" w:cs="Times New Roman"/>
          <w:sz w:val="28"/>
          <w:szCs w:val="28"/>
        </w:rPr>
        <w:t>щий размеру индексации должностных окладов (окладов) работников госуда</w:t>
      </w:r>
      <w:r w:rsidRPr="00DF10A4">
        <w:rPr>
          <w:rFonts w:ascii="Times New Roman" w:hAnsi="Times New Roman" w:cs="Times New Roman"/>
          <w:sz w:val="28"/>
          <w:szCs w:val="28"/>
        </w:rPr>
        <w:t>р</w:t>
      </w:r>
      <w:r w:rsidRPr="00DF10A4">
        <w:rPr>
          <w:rFonts w:ascii="Times New Roman" w:hAnsi="Times New Roman" w:cs="Times New Roman"/>
          <w:sz w:val="28"/>
          <w:szCs w:val="28"/>
        </w:rPr>
        <w:t>ственных казенных и бюджетных учреждений области, установленному Прав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тельством области;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Таблица 1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20"/>
      <w:bookmarkEnd w:id="3"/>
      <w:r w:rsidRPr="00DF10A4">
        <w:rPr>
          <w:rFonts w:ascii="Times New Roman" w:hAnsi="Times New Roman" w:cs="Times New Roman"/>
          <w:sz w:val="28"/>
          <w:szCs w:val="28"/>
        </w:rPr>
        <w:t>Коэффициенты удорожания по видам групп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3969"/>
      </w:tblGrid>
      <w:tr w:rsidR="009B12C6" w:rsidRPr="00DF10A4" w:rsidTr="00730D5E">
        <w:tc>
          <w:tcPr>
            <w:tcW w:w="4932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Виды групп</w:t>
            </w:r>
          </w:p>
        </w:tc>
        <w:tc>
          <w:tcPr>
            <w:tcW w:w="3969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Коэффициенты удорожания услуги по видам групп</w:t>
            </w:r>
          </w:p>
        </w:tc>
      </w:tr>
      <w:tr w:rsidR="009B12C6" w:rsidRPr="00DF10A4" w:rsidTr="00730D5E">
        <w:tc>
          <w:tcPr>
            <w:tcW w:w="4932" w:type="dxa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 xml:space="preserve">Общеразвивающие, </w:t>
            </w:r>
            <w:proofErr w:type="gramStart"/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оздоровительные</w:t>
            </w:r>
            <w:proofErr w:type="gramEnd"/>
            <w:r w:rsidRPr="00DF10A4">
              <w:rPr>
                <w:rFonts w:ascii="Times New Roman" w:hAnsi="Times New Roman" w:cs="Times New Roman"/>
                <w:sz w:val="24"/>
                <w:szCs w:val="28"/>
              </w:rPr>
              <w:t xml:space="preserve"> (для часто болеющих детей)</w:t>
            </w:r>
          </w:p>
        </w:tc>
        <w:tc>
          <w:tcPr>
            <w:tcW w:w="3969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9B12C6" w:rsidRPr="00DF10A4" w:rsidTr="00730D5E">
        <w:tc>
          <w:tcPr>
            <w:tcW w:w="4932" w:type="dxa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Комбинированные или компенсиру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щие</w:t>
            </w:r>
          </w:p>
        </w:tc>
        <w:tc>
          <w:tcPr>
            <w:tcW w:w="3969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1,2</w:t>
            </w:r>
          </w:p>
        </w:tc>
      </w:tr>
    </w:tbl>
    <w:p w:rsidR="009B12C6" w:rsidRPr="00DF10A4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Таблица 2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31"/>
      <w:bookmarkEnd w:id="4"/>
      <w:r w:rsidRPr="00DF10A4">
        <w:rPr>
          <w:rFonts w:ascii="Times New Roman" w:hAnsi="Times New Roman" w:cs="Times New Roman"/>
          <w:sz w:val="28"/>
          <w:szCs w:val="28"/>
        </w:rPr>
        <w:t>Показатели наполняемости групп, используемые</w:t>
      </w: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для расчета нормативов на одного воспитанника</w:t>
      </w: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дошкольного возраста в общеобразовательных учреждениях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191"/>
        <w:gridCol w:w="1531"/>
        <w:gridCol w:w="1361"/>
        <w:gridCol w:w="1361"/>
        <w:gridCol w:w="1191"/>
        <w:gridCol w:w="1304"/>
      </w:tblGrid>
      <w:tr w:rsidR="009B12C6" w:rsidRPr="00DF10A4" w:rsidTr="00730D5E">
        <w:tc>
          <w:tcPr>
            <w:tcW w:w="6521" w:type="dxa"/>
            <w:gridSpan w:val="5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Наполняемость общеразвивающих групп, чел.</w:t>
            </w:r>
          </w:p>
        </w:tc>
        <w:tc>
          <w:tcPr>
            <w:tcW w:w="2495" w:type="dxa"/>
            <w:gridSpan w:val="2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Наполняемость комбинированных, компенсирующих, оздоровительных (для часто болеющих д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тей) групп, чел.</w:t>
            </w:r>
          </w:p>
        </w:tc>
      </w:tr>
      <w:tr w:rsidR="009B12C6" w:rsidRPr="00DF10A4" w:rsidTr="00730D5E"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 xml:space="preserve">в возрасте до трех 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лет</w:t>
            </w:r>
          </w:p>
        </w:tc>
        <w:tc>
          <w:tcPr>
            <w:tcW w:w="119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возрасте трех и б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лее лет</w:t>
            </w: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разн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 xml:space="preserve">возрастные группы для 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детей любых двух возра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тов (от двух месяцев до трех лет)</w:t>
            </w:r>
          </w:p>
        </w:tc>
        <w:tc>
          <w:tcPr>
            <w:tcW w:w="136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новозрас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 xml:space="preserve">ные группы 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для детей любых двух во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растов (от трех до 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ми лет)</w:t>
            </w:r>
          </w:p>
        </w:tc>
        <w:tc>
          <w:tcPr>
            <w:tcW w:w="136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новозрас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 xml:space="preserve">ные группы 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для детей любых трех возрастов (от трех до семи лет)</w:t>
            </w:r>
          </w:p>
        </w:tc>
        <w:tc>
          <w:tcPr>
            <w:tcW w:w="119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 возрасте до трех 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лет</w:t>
            </w:r>
          </w:p>
        </w:tc>
        <w:tc>
          <w:tcPr>
            <w:tcW w:w="130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возрасте трех и б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лее лет</w:t>
            </w:r>
          </w:p>
        </w:tc>
      </w:tr>
      <w:tr w:rsidR="009B12C6" w:rsidRPr="00DF10A4" w:rsidTr="00730D5E"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15</w:t>
            </w:r>
          </w:p>
        </w:tc>
        <w:tc>
          <w:tcPr>
            <w:tcW w:w="119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36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36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19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0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</w:tr>
    </w:tbl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2) Норматив финансового обеспечения образовательной деятельности в расчете на одного обучающегося определяется на основе: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стандартной (базовой) стоимости педагогической услуги по количеству обязательных часов базисного учебного плана, утвержденного в установленном порядке, с учетом среднего по области оклада педагогического работника, непосредственно осуществляющего учебный процесс в общеобразовательных классах;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нормативного соотношения в фонде оплаты труда педагогического, адм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нистративного, учебно-вспомогательного и обслуживающего персонала;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коэффициентов удорожания педагогической услуги для ступеней образ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вания и видов классов (программ);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расходов на обеспечение учебного процесса (учебники и учебные пособия, технические средства обучения, расходные материалы и хозяйственные ну</w:t>
      </w:r>
      <w:r w:rsidRPr="00DF10A4">
        <w:rPr>
          <w:rFonts w:ascii="Times New Roman" w:hAnsi="Times New Roman" w:cs="Times New Roman"/>
          <w:sz w:val="28"/>
          <w:szCs w:val="28"/>
        </w:rPr>
        <w:t>ж</w:t>
      </w:r>
      <w:r w:rsidRPr="00DF10A4">
        <w:rPr>
          <w:rFonts w:ascii="Times New Roman" w:hAnsi="Times New Roman" w:cs="Times New Roman"/>
          <w:sz w:val="28"/>
          <w:szCs w:val="28"/>
        </w:rPr>
        <w:t>ды).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3) Расчет нормативов финансового обеспечения образовательной деятел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ности производится по трем ступеням образования. Стандартная (базовая) ст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имость педагогической услуги в общеобразовательном учреждении рассчит</w:t>
      </w:r>
      <w:r w:rsidRPr="00DF10A4">
        <w:rPr>
          <w:rFonts w:ascii="Times New Roman" w:hAnsi="Times New Roman" w:cs="Times New Roman"/>
          <w:sz w:val="28"/>
          <w:szCs w:val="28"/>
        </w:rPr>
        <w:t>ы</w:t>
      </w:r>
      <w:r w:rsidRPr="00DF10A4">
        <w:rPr>
          <w:rFonts w:ascii="Times New Roman" w:hAnsi="Times New Roman" w:cs="Times New Roman"/>
          <w:sz w:val="28"/>
          <w:szCs w:val="28"/>
        </w:rPr>
        <w:t>вается на одного обучающегося 1-й ступени образования исходя из следующих показателей: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а) количество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классе, группе обучающихся, находящихся на длительном лечении в больнице, в соответствии с </w:t>
      </w:r>
      <w:hyperlink w:anchor="P262">
        <w:r w:rsidRPr="00DF10A4">
          <w:rPr>
            <w:rFonts w:ascii="Times New Roman" w:hAnsi="Times New Roman" w:cs="Times New Roman"/>
            <w:sz w:val="28"/>
            <w:szCs w:val="28"/>
          </w:rPr>
          <w:t>таблицами 3</w:t>
        </w:r>
      </w:hyperlink>
      <w:r w:rsidRPr="00DF10A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15">
        <w:r w:rsidRPr="00DF10A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DF10A4">
        <w:rPr>
          <w:rFonts w:ascii="Times New Roman" w:hAnsi="Times New Roman" w:cs="Times New Roman"/>
          <w:sz w:val="28"/>
          <w:szCs w:val="28"/>
        </w:rPr>
        <w:t>.</w:t>
      </w:r>
    </w:p>
    <w:p w:rsidR="009B12C6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Таблица 3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262"/>
      <w:bookmarkEnd w:id="5"/>
      <w:r w:rsidRPr="00DF10A4">
        <w:rPr>
          <w:rFonts w:ascii="Times New Roman" w:hAnsi="Times New Roman" w:cs="Times New Roman"/>
          <w:sz w:val="28"/>
          <w:szCs w:val="28"/>
        </w:rPr>
        <w:t>Показатели наполняемости, используемые</w:t>
      </w: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для расчета нормативов в общеобразовательных учреждениях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531"/>
        <w:gridCol w:w="1587"/>
        <w:gridCol w:w="1020"/>
        <w:gridCol w:w="1247"/>
        <w:gridCol w:w="1077"/>
        <w:gridCol w:w="1474"/>
      </w:tblGrid>
      <w:tr w:rsidR="009B12C6" w:rsidRPr="00DF10A4" w:rsidTr="00730D5E">
        <w:tc>
          <w:tcPr>
            <w:tcW w:w="1020" w:type="dxa"/>
            <w:vMerge w:val="restar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Тип нас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ленного пункта</w:t>
            </w:r>
          </w:p>
        </w:tc>
        <w:tc>
          <w:tcPr>
            <w:tcW w:w="1531" w:type="dxa"/>
            <w:vMerge w:val="restar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Чи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ленность обучающи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ся в муниц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пальном о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разовании, чел.</w:t>
            </w:r>
          </w:p>
        </w:tc>
        <w:tc>
          <w:tcPr>
            <w:tcW w:w="4931" w:type="dxa"/>
            <w:gridSpan w:val="4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Наполняемость классов, чел.</w:t>
            </w:r>
          </w:p>
        </w:tc>
        <w:tc>
          <w:tcPr>
            <w:tcW w:w="1474" w:type="dxa"/>
            <w:vMerge w:val="restar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Наполняемость групп об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чающихся, находящи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ся на дл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тельном л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 xml:space="preserve">чении в 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больнице, чел.</w:t>
            </w:r>
          </w:p>
        </w:tc>
      </w:tr>
      <w:tr w:rsidR="009B12C6" w:rsidRPr="00DF10A4" w:rsidTr="00730D5E">
        <w:tc>
          <w:tcPr>
            <w:tcW w:w="1020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1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8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образов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тельные кла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сы</w:t>
            </w:r>
          </w:p>
        </w:tc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гимназ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ческие (лице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ские) классы</w:t>
            </w:r>
          </w:p>
        </w:tc>
        <w:tc>
          <w:tcPr>
            <w:tcW w:w="124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специальные (корре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ционные) классы</w:t>
            </w:r>
          </w:p>
        </w:tc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классы компе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сиру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щего обуч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ния</w:t>
            </w:r>
          </w:p>
        </w:tc>
        <w:tc>
          <w:tcPr>
            <w:tcW w:w="1474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B12C6" w:rsidRPr="00DF10A4" w:rsidTr="00730D5E">
        <w:tc>
          <w:tcPr>
            <w:tcW w:w="1020" w:type="dxa"/>
            <w:vMerge w:val="restart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Город</w:t>
            </w: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до 4000</w:t>
            </w:r>
          </w:p>
        </w:tc>
        <w:tc>
          <w:tcPr>
            <w:tcW w:w="158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4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47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B12C6" w:rsidRPr="00DF10A4" w:rsidTr="00730D5E">
        <w:tc>
          <w:tcPr>
            <w:tcW w:w="1020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4000 - 8000</w:t>
            </w:r>
          </w:p>
        </w:tc>
        <w:tc>
          <w:tcPr>
            <w:tcW w:w="158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4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47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B12C6" w:rsidRPr="00DF10A4" w:rsidTr="00730D5E">
        <w:tc>
          <w:tcPr>
            <w:tcW w:w="1020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более 8000</w:t>
            </w:r>
          </w:p>
        </w:tc>
        <w:tc>
          <w:tcPr>
            <w:tcW w:w="158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4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47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B12C6" w:rsidRPr="00DF10A4" w:rsidTr="00730D5E">
        <w:tc>
          <w:tcPr>
            <w:tcW w:w="1020" w:type="dxa"/>
            <w:vMerge w:val="restart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Село</w:t>
            </w: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более 3000</w:t>
            </w:r>
          </w:p>
        </w:tc>
        <w:tc>
          <w:tcPr>
            <w:tcW w:w="158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24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47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B12C6" w:rsidRPr="00DF10A4" w:rsidTr="00730D5E">
        <w:tc>
          <w:tcPr>
            <w:tcW w:w="1020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до 3000</w:t>
            </w:r>
          </w:p>
        </w:tc>
        <w:tc>
          <w:tcPr>
            <w:tcW w:w="158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24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47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9B12C6" w:rsidRPr="00DF10A4" w:rsidTr="00730D5E"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ЗАТО</w:t>
            </w:r>
          </w:p>
        </w:tc>
        <w:tc>
          <w:tcPr>
            <w:tcW w:w="1531" w:type="dxa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8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2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24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77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47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</w:tbl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Таблица 4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315"/>
      <w:bookmarkEnd w:id="6"/>
      <w:r w:rsidRPr="00DF10A4">
        <w:rPr>
          <w:rFonts w:ascii="Times New Roman" w:hAnsi="Times New Roman" w:cs="Times New Roman"/>
          <w:sz w:val="28"/>
          <w:szCs w:val="28"/>
        </w:rPr>
        <w:t>Показатели наполняемости, используемые</w:t>
      </w: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для расчета нормативов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вечерних (сменных)</w:t>
      </w: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, учебно-консультационных</w:t>
      </w: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211"/>
        <w:gridCol w:w="2324"/>
        <w:gridCol w:w="2494"/>
      </w:tblGrid>
      <w:tr w:rsidR="009B12C6" w:rsidRPr="00DF10A4" w:rsidTr="00730D5E">
        <w:tc>
          <w:tcPr>
            <w:tcW w:w="204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Тип нас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ленного пункта</w:t>
            </w: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Ступени о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разования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Очная форма обучения, чел.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Заочная форма обучения, чел.</w:t>
            </w:r>
          </w:p>
        </w:tc>
      </w:tr>
      <w:tr w:rsidR="009B12C6" w:rsidRPr="00DF10A4" w:rsidTr="00730D5E">
        <w:tc>
          <w:tcPr>
            <w:tcW w:w="204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9B12C6" w:rsidRPr="00DF10A4" w:rsidTr="00730D5E">
        <w:tc>
          <w:tcPr>
            <w:tcW w:w="2041" w:type="dxa"/>
            <w:vMerge w:val="restart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Город</w:t>
            </w: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2-я ступень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9B12C6" w:rsidRPr="00DF10A4" w:rsidTr="00730D5E">
        <w:tc>
          <w:tcPr>
            <w:tcW w:w="2041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3-я ступень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</w:tr>
      <w:tr w:rsidR="009B12C6" w:rsidRPr="00DF10A4" w:rsidTr="00730D5E">
        <w:tc>
          <w:tcPr>
            <w:tcW w:w="2041" w:type="dxa"/>
            <w:vMerge w:val="restart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Село</w:t>
            </w: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2-я ступень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9B12C6" w:rsidRPr="00DF10A4" w:rsidTr="00730D5E">
        <w:tc>
          <w:tcPr>
            <w:tcW w:w="2041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3-я ступень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9B12C6" w:rsidRPr="00DF10A4" w:rsidTr="00730D5E">
        <w:tc>
          <w:tcPr>
            <w:tcW w:w="2041" w:type="dxa"/>
            <w:vMerge w:val="restart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ЗАТО</w:t>
            </w: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2-я ступень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9B12C6" w:rsidRPr="00DF10A4" w:rsidTr="00730D5E">
        <w:tc>
          <w:tcPr>
            <w:tcW w:w="2041" w:type="dxa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1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3-я ступень</w:t>
            </w:r>
          </w:p>
        </w:tc>
        <w:tc>
          <w:tcPr>
            <w:tcW w:w="232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494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</w:tbl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В вечерних (сменных) общеобразовательных учреждениях, учебно-консультационных пунктах общеобразовательных учреждений независимо от нахождения в городском или сельском населенном пункте при численности обучающихся заочной формы обучения менее девяти обучающихся число 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учебных часов в неделю устанавливается в расчете: один академический час на каждого обучающегося;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б) число часов по обязательной программе при шестидневной рабочей н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деле;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в) уровень среднего по области оклада педагогического работника, неп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средственно осуществляющего учебный процесс.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4) Доля расходов на фонд оплаты труда административно-управленческого персонала, иных категорий педагогического персонала, учебно-вспомогательного и обслуживающего персонала определена на уровне 30 пр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центов от общего фонда оплаты труда в общеобразовательных учреждениях, 25 процентов в вечерних (сменных) общеобразовательных учреждениях, 20 пр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центов в общеобразовательных учреждениях при исправительно-трудовых учреждениях, воспитательно-трудовых и лечебно-профильных профилакториях МВД.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5) Нормативы финансового обеспечения образовательной деятельности в расчете на одного обучающегося, класс для каждого муниципального 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ния исчисляются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7D8C439F" wp14:editId="090B20DA">
            <wp:extent cx="1299210" cy="283210"/>
            <wp:effectExtent l="0" t="0" r="0" b="0"/>
            <wp:docPr id="3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D4CBF0C" wp14:editId="044A308A">
            <wp:extent cx="241300" cy="262255"/>
            <wp:effectExtent l="0" t="0" r="0" b="0"/>
            <wp:docPr id="3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4">
        <w:rPr>
          <w:rFonts w:ascii="Times New Roman" w:hAnsi="Times New Roman" w:cs="Times New Roman"/>
          <w:sz w:val="28"/>
          <w:szCs w:val="28"/>
        </w:rPr>
        <w:t xml:space="preserve"> - расходы по заработной плате (стандартная (базовая) стоимость пед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гогической услуги) в муниципальном образовании на реализацию основных общеобразовательных программ в расчете на одного обучающегося по видам классов (s) и по ступеням образования (n);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Р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учеб.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расходы на обеспечение учебного процесса, определяемые в равном объеме на каждого обучающегося по всем ступеням образования и видам кла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сов общеобразовательных учреждений и составляющие для обучающихся 1-й ступени - 663 рублей; для обучающихся 2-й ступени - 949 рублей; для обуча</w:t>
      </w:r>
      <w:r w:rsidRPr="00DF10A4">
        <w:rPr>
          <w:rFonts w:ascii="Times New Roman" w:hAnsi="Times New Roman" w:cs="Times New Roman"/>
          <w:sz w:val="28"/>
          <w:szCs w:val="28"/>
        </w:rPr>
        <w:t>ю</w:t>
      </w:r>
      <w:r w:rsidRPr="00DF10A4">
        <w:rPr>
          <w:rFonts w:ascii="Times New Roman" w:hAnsi="Times New Roman" w:cs="Times New Roman"/>
          <w:sz w:val="28"/>
          <w:szCs w:val="28"/>
        </w:rPr>
        <w:t>щихся 3-й ступени - 910 рублей, в общеобразовательных учреждениях при и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правительно-трудовых учреждениях, воспитательно-трудовых и лечебно-профильных профилакториях МВД - 10500 рублей на класс;</w:t>
      </w:r>
      <w:proofErr w:type="gramEnd"/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Стандартная (базовая) стоимость педагогической услуги в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тельном учреждении рассчитывается на одного обучающегося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noProof/>
          <w:position w:val="-57"/>
          <w:sz w:val="28"/>
          <w:szCs w:val="28"/>
        </w:rPr>
        <w:drawing>
          <wp:inline distT="0" distB="0" distL="0" distR="0" wp14:anchorId="62092319" wp14:editId="13946F52">
            <wp:extent cx="3636010" cy="869950"/>
            <wp:effectExtent l="0" t="0" r="0" b="0"/>
            <wp:docPr id="3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1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a - число часов по базисному учебному плану;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f - количество часов на внеурочную деятельность для реализации фед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рального государственного образовательного стандарта начального общего о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lastRenderedPageBreak/>
        <w:t>разования и федерального государственного образовательного стандарта о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новного общего образования;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d - число часов на ставку (учебная нагрузка педагогического работника, непосредственно осуществляющего учебный процесс, в неделю);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b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 xml:space="preserve">r, 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средний по области оклад педагогического работника, непосредстве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 осуществляющего учебный процесс в общеобразовательных классах общ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образовательных учреждений городских и сельских населенных пунктов, ра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считанный по формуле: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b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r, 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= Стп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r, 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x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x Ч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аз</w:t>
      </w:r>
      <w:r w:rsidRPr="00DF10A4">
        <w:rPr>
          <w:rFonts w:ascii="Times New Roman" w:hAnsi="Times New Roman" w:cs="Times New Roman"/>
          <w:sz w:val="28"/>
          <w:szCs w:val="28"/>
        </w:rPr>
        <w:t xml:space="preserve"> x К x А x Д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нз</w:t>
      </w:r>
      <w:r w:rsidRPr="00DF10A4">
        <w:rPr>
          <w:rFonts w:ascii="Times New Roman" w:hAnsi="Times New Roman" w:cs="Times New Roman"/>
          <w:sz w:val="28"/>
          <w:szCs w:val="28"/>
        </w:rPr>
        <w:t>, где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Стп</w:t>
      </w:r>
      <w:proofErr w:type="gramStart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r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, c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средняя расчетная стоимость ученико-часа в городских и сельских населенных пунктах (на территориях, в которых установлен повышающий к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эффициент к заработной плате за работу в пустынной и безводной местности, с учетом указанного коэффициента);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У - нормативная наполняемость класса, группы для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>, наход</w:t>
      </w:r>
      <w:r w:rsidRPr="00DF10A4">
        <w:rPr>
          <w:rFonts w:ascii="Times New Roman" w:hAnsi="Times New Roman" w:cs="Times New Roman"/>
          <w:sz w:val="28"/>
          <w:szCs w:val="28"/>
        </w:rPr>
        <w:t>я</w:t>
      </w:r>
      <w:r w:rsidRPr="00DF10A4">
        <w:rPr>
          <w:rFonts w:ascii="Times New Roman" w:hAnsi="Times New Roman" w:cs="Times New Roman"/>
          <w:sz w:val="28"/>
          <w:szCs w:val="28"/>
        </w:rPr>
        <w:t xml:space="preserve">щихся на длительном лечении в больнице, в соответствии с </w:t>
      </w:r>
      <w:hyperlink w:anchor="P262">
        <w:r w:rsidRPr="00DF10A4">
          <w:rPr>
            <w:rFonts w:ascii="Times New Roman" w:hAnsi="Times New Roman" w:cs="Times New Roman"/>
            <w:sz w:val="28"/>
            <w:szCs w:val="28"/>
          </w:rPr>
          <w:t>таблицей 3</w:t>
        </w:r>
      </w:hyperlink>
      <w:r w:rsidRPr="00DF10A4">
        <w:rPr>
          <w:rFonts w:ascii="Times New Roman" w:hAnsi="Times New Roman" w:cs="Times New Roman"/>
          <w:sz w:val="28"/>
          <w:szCs w:val="28"/>
        </w:rPr>
        <w:t>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Ч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аз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число часов на ставку (учебная нагрузка педагогического работника в месяц);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- повышающий коэффициент за сложность и приоритетность предмета в зависимости от специфики основной общеобразовательной программы в сре</w:t>
      </w:r>
      <w:r w:rsidRPr="00DF10A4">
        <w:rPr>
          <w:rFonts w:ascii="Times New Roman" w:hAnsi="Times New Roman" w:cs="Times New Roman"/>
          <w:sz w:val="28"/>
          <w:szCs w:val="28"/>
        </w:rPr>
        <w:t>д</w:t>
      </w:r>
      <w:r w:rsidRPr="00DF10A4">
        <w:rPr>
          <w:rFonts w:ascii="Times New Roman" w:hAnsi="Times New Roman" w:cs="Times New Roman"/>
          <w:sz w:val="28"/>
          <w:szCs w:val="28"/>
        </w:rPr>
        <w:t>нем по области;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А - повышающий коэффициент за квалификационную категорию педаг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гического работника в среднем по области;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Д</w:t>
      </w:r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нз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доплат за неаудиторную занятость педагогического 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ботника, равный 1,145;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отчислений по страховым взносам на обязательное пе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сионное страхование, обязательное социальное страхование на случай време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sh - коэффициент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выплат специальной части базовой части фонда оплаты труда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общеобразовательных учреждениях, равный 1,25; в общеобразовател</w:t>
      </w:r>
      <w:r w:rsidRPr="00DF10A4">
        <w:rPr>
          <w:rFonts w:ascii="Times New Roman" w:hAnsi="Times New Roman" w:cs="Times New Roman"/>
          <w:sz w:val="28"/>
          <w:szCs w:val="28"/>
        </w:rPr>
        <w:t>ь</w:t>
      </w:r>
      <w:r w:rsidRPr="00DF10A4">
        <w:rPr>
          <w:rFonts w:ascii="Times New Roman" w:hAnsi="Times New Roman" w:cs="Times New Roman"/>
          <w:sz w:val="28"/>
          <w:szCs w:val="28"/>
        </w:rPr>
        <w:t>ных учреждениях при исправительно-трудовых учреждениях, воспитательно-трудовых и лечебно-профильных профилакториях МВД, равный 2,05; в общ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образовательных учреждениях при исправительно-трудовых учреждениях, во</w:t>
      </w:r>
      <w:r w:rsidRPr="00DF10A4">
        <w:rPr>
          <w:rFonts w:ascii="Times New Roman" w:hAnsi="Times New Roman" w:cs="Times New Roman"/>
          <w:sz w:val="28"/>
          <w:szCs w:val="28"/>
        </w:rPr>
        <w:t>с</w:t>
      </w:r>
      <w:r w:rsidRPr="00DF10A4">
        <w:rPr>
          <w:rFonts w:ascii="Times New Roman" w:hAnsi="Times New Roman" w:cs="Times New Roman"/>
          <w:sz w:val="28"/>
          <w:szCs w:val="28"/>
        </w:rPr>
        <w:t>питательно-трудовых и лечебно-профильных профилакториях МВД, имеющих обучающихся, больных активной формой туберкулеза, равный 2,2; в общеобр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зовательных учреждениях при исправительно-трудовых учреждениях, воспит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 xml:space="preserve">тельно-трудовых и лечебно-профильных профилакториях МВД строгого или особого видов режимов,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равный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2,15; в общеобразовательных учреждениях при исправительно-трудовых учреждениях, воспитательно-трудовых и лечебно-профильных профилакториях МВД строгого или особого видов режимов, им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ющих обучающихся, больных активной формой туберкулеза, равный 2,3;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lastRenderedPageBreak/>
        <w:t>12 - количество месяцев в году;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m - количество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в классе.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В общеобразовательных учрежд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ниях при исправительно-трудовых учреждениях, воспитательно-трудовых и л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чебно-профильных профилакториях МВД показатель "количество обучающи</w:t>
      </w:r>
      <w:r w:rsidRPr="00DF10A4">
        <w:rPr>
          <w:rFonts w:ascii="Times New Roman" w:hAnsi="Times New Roman" w:cs="Times New Roman"/>
          <w:sz w:val="28"/>
          <w:szCs w:val="28"/>
        </w:rPr>
        <w:t>х</w:t>
      </w:r>
      <w:r w:rsidRPr="00DF10A4">
        <w:rPr>
          <w:rFonts w:ascii="Times New Roman" w:hAnsi="Times New Roman" w:cs="Times New Roman"/>
          <w:sz w:val="28"/>
          <w:szCs w:val="28"/>
        </w:rPr>
        <w:t>ся в классе" равен 1;</w:t>
      </w:r>
      <w:proofErr w:type="gramEnd"/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y - коэффициент увеличения фонда оплаты труда административно-управленческого персонала, иных категорий педагогического персонала, уче</w:t>
      </w:r>
      <w:r w:rsidRPr="00DF10A4">
        <w:rPr>
          <w:rFonts w:ascii="Times New Roman" w:hAnsi="Times New Roman" w:cs="Times New Roman"/>
          <w:sz w:val="28"/>
          <w:szCs w:val="28"/>
        </w:rPr>
        <w:t>б</w:t>
      </w:r>
      <w:r w:rsidRPr="00DF10A4">
        <w:rPr>
          <w:rFonts w:ascii="Times New Roman" w:hAnsi="Times New Roman" w:cs="Times New Roman"/>
          <w:sz w:val="28"/>
          <w:szCs w:val="28"/>
        </w:rPr>
        <w:t>но-вспомогательного и обслуживающего персонала;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sv - коэффициент стимулирующих выплат в общеобразовательных учр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ждениях, равный 1,3; в общеобразовательных учреждениях при исправительно-трудовых учреждениях, воспитательно-трудовых и лечебно-профильных пр</w:t>
      </w:r>
      <w:r w:rsidRPr="00DF10A4">
        <w:rPr>
          <w:rFonts w:ascii="Times New Roman" w:hAnsi="Times New Roman" w:cs="Times New Roman"/>
          <w:sz w:val="28"/>
          <w:szCs w:val="28"/>
        </w:rPr>
        <w:t>о</w:t>
      </w:r>
      <w:r w:rsidRPr="00DF10A4">
        <w:rPr>
          <w:rFonts w:ascii="Times New Roman" w:hAnsi="Times New Roman" w:cs="Times New Roman"/>
          <w:sz w:val="28"/>
          <w:szCs w:val="28"/>
        </w:rPr>
        <w:t>филакториях МВД, равный 1,1;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c - коэффициенты удорожания от различных факторов, приведенные в </w:t>
      </w:r>
      <w:hyperlink w:anchor="P394">
        <w:r w:rsidRPr="00DF10A4">
          <w:rPr>
            <w:rFonts w:ascii="Times New Roman" w:hAnsi="Times New Roman" w:cs="Times New Roman"/>
            <w:sz w:val="28"/>
            <w:szCs w:val="28"/>
          </w:rPr>
          <w:t>та</w:t>
        </w:r>
        <w:r w:rsidRPr="00DF10A4">
          <w:rPr>
            <w:rFonts w:ascii="Times New Roman" w:hAnsi="Times New Roman" w:cs="Times New Roman"/>
            <w:sz w:val="28"/>
            <w:szCs w:val="28"/>
          </w:rPr>
          <w:t>б</w:t>
        </w:r>
        <w:r w:rsidRPr="00DF10A4">
          <w:rPr>
            <w:rFonts w:ascii="Times New Roman" w:hAnsi="Times New Roman" w:cs="Times New Roman"/>
            <w:sz w:val="28"/>
            <w:szCs w:val="28"/>
          </w:rPr>
          <w:t>лице 5</w:t>
        </w:r>
      </w:hyperlink>
      <w:r w:rsidRPr="00DF10A4">
        <w:rPr>
          <w:rFonts w:ascii="Times New Roman" w:hAnsi="Times New Roman" w:cs="Times New Roman"/>
          <w:sz w:val="28"/>
          <w:szCs w:val="28"/>
        </w:rPr>
        <w:t>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 xml:space="preserve">w - коэффициенты удорожания по видам классов, приведенные в </w:t>
      </w:r>
      <w:hyperlink w:anchor="P488">
        <w:r w:rsidRPr="00DF10A4">
          <w:rPr>
            <w:rFonts w:ascii="Times New Roman" w:hAnsi="Times New Roman" w:cs="Times New Roman"/>
            <w:sz w:val="28"/>
            <w:szCs w:val="28"/>
          </w:rPr>
          <w:t>таблице 6</w:t>
        </w:r>
      </w:hyperlink>
      <w:r w:rsidRPr="00DF10A4">
        <w:rPr>
          <w:rFonts w:ascii="Times New Roman" w:hAnsi="Times New Roman" w:cs="Times New Roman"/>
          <w:sz w:val="28"/>
          <w:szCs w:val="28"/>
        </w:rPr>
        <w:t>.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F10A4">
        <w:rPr>
          <w:rFonts w:ascii="Times New Roman" w:hAnsi="Times New Roman" w:cs="Times New Roman"/>
          <w:sz w:val="28"/>
          <w:szCs w:val="28"/>
          <w:vertAlign w:val="subscript"/>
        </w:rPr>
        <w:t>ir</w:t>
      </w:r>
      <w:r w:rsidRPr="00DF10A4">
        <w:rPr>
          <w:rFonts w:ascii="Times New Roman" w:hAnsi="Times New Roman" w:cs="Times New Roman"/>
          <w:sz w:val="28"/>
          <w:szCs w:val="28"/>
        </w:rPr>
        <w:t xml:space="preserve"> - коэффициент индексации (увеличения) окладов работников муниц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пальных общеобразовательных учреждений, соответствующий размеру инде</w:t>
      </w:r>
      <w:r w:rsidRPr="00DF10A4">
        <w:rPr>
          <w:rFonts w:ascii="Times New Roman" w:hAnsi="Times New Roman" w:cs="Times New Roman"/>
          <w:sz w:val="28"/>
          <w:szCs w:val="28"/>
        </w:rPr>
        <w:t>к</w:t>
      </w:r>
      <w:r w:rsidRPr="00DF10A4">
        <w:rPr>
          <w:rFonts w:ascii="Times New Roman" w:hAnsi="Times New Roman" w:cs="Times New Roman"/>
          <w:sz w:val="28"/>
          <w:szCs w:val="28"/>
        </w:rPr>
        <w:t>сации должностных окладов (окладов) работников государственных казенных и бюджетных учреждений области, установленному Правительством области;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6) Коэффициенты удорожания педагогической услуги в общеобразов</w:t>
      </w:r>
      <w:r w:rsidRPr="00DF10A4">
        <w:rPr>
          <w:rFonts w:ascii="Times New Roman" w:hAnsi="Times New Roman" w:cs="Times New Roman"/>
          <w:sz w:val="28"/>
          <w:szCs w:val="28"/>
        </w:rPr>
        <w:t>а</w:t>
      </w:r>
      <w:r w:rsidRPr="00DF10A4">
        <w:rPr>
          <w:rFonts w:ascii="Times New Roman" w:hAnsi="Times New Roman" w:cs="Times New Roman"/>
          <w:sz w:val="28"/>
          <w:szCs w:val="28"/>
        </w:rPr>
        <w:t>тельном учреждении учитывают: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(группы продле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ного дня и кружковая работа), деление классов на группы при изучении о</w:t>
      </w:r>
      <w:r w:rsidRPr="00DF10A4">
        <w:rPr>
          <w:rFonts w:ascii="Times New Roman" w:hAnsi="Times New Roman" w:cs="Times New Roman"/>
          <w:sz w:val="28"/>
          <w:szCs w:val="28"/>
        </w:rPr>
        <w:t>т</w:t>
      </w:r>
      <w:r w:rsidRPr="00DF10A4">
        <w:rPr>
          <w:rFonts w:ascii="Times New Roman" w:hAnsi="Times New Roman" w:cs="Times New Roman"/>
          <w:sz w:val="28"/>
          <w:szCs w:val="28"/>
        </w:rPr>
        <w:t xml:space="preserve">дельных предметов в соответствии с </w:t>
      </w:r>
      <w:hyperlink w:anchor="P394">
        <w:r w:rsidRPr="00DF10A4">
          <w:rPr>
            <w:rFonts w:ascii="Times New Roman" w:hAnsi="Times New Roman" w:cs="Times New Roman"/>
            <w:sz w:val="28"/>
            <w:szCs w:val="28"/>
          </w:rPr>
          <w:t>таблицей 5</w:t>
        </w:r>
      </w:hyperlink>
      <w:r w:rsidRPr="00DF10A4">
        <w:rPr>
          <w:rFonts w:ascii="Times New Roman" w:hAnsi="Times New Roman" w:cs="Times New Roman"/>
          <w:sz w:val="28"/>
          <w:szCs w:val="28"/>
        </w:rPr>
        <w:t>;</w:t>
      </w:r>
    </w:p>
    <w:p w:rsidR="009B12C6" w:rsidRPr="00DF10A4" w:rsidRDefault="009B12C6" w:rsidP="009B1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повышенную стоимость образовательной услуги для обучающихся в общ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>образовательных, гимназических (лицейских) классах, специальных (коррекц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онных) классах и классах компенсирующего обучения, находящихся на инд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 xml:space="preserve">видуальном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на дому, находящихся на длительном лечении в больн</w:t>
      </w:r>
      <w:r w:rsidRPr="00DF10A4">
        <w:rPr>
          <w:rFonts w:ascii="Times New Roman" w:hAnsi="Times New Roman" w:cs="Times New Roman"/>
          <w:sz w:val="28"/>
          <w:szCs w:val="28"/>
        </w:rPr>
        <w:t>и</w:t>
      </w:r>
      <w:r w:rsidRPr="00DF10A4">
        <w:rPr>
          <w:rFonts w:ascii="Times New Roman" w:hAnsi="Times New Roman" w:cs="Times New Roman"/>
          <w:sz w:val="28"/>
          <w:szCs w:val="28"/>
        </w:rPr>
        <w:t>це, в классах общеобразовательных учреждений, имеющих статус федеральной экспериментальной площадки или статус участника федерального экспериме</w:t>
      </w:r>
      <w:r w:rsidRPr="00DF10A4">
        <w:rPr>
          <w:rFonts w:ascii="Times New Roman" w:hAnsi="Times New Roman" w:cs="Times New Roman"/>
          <w:sz w:val="28"/>
          <w:szCs w:val="28"/>
        </w:rPr>
        <w:t>н</w:t>
      </w:r>
      <w:r w:rsidRPr="00DF10A4">
        <w:rPr>
          <w:rFonts w:ascii="Times New Roman" w:hAnsi="Times New Roman" w:cs="Times New Roman"/>
          <w:sz w:val="28"/>
          <w:szCs w:val="28"/>
        </w:rPr>
        <w:t>та в области образования, классах кадетских общеобразовательных учрежд</w:t>
      </w:r>
      <w:r w:rsidRPr="00DF10A4">
        <w:rPr>
          <w:rFonts w:ascii="Times New Roman" w:hAnsi="Times New Roman" w:cs="Times New Roman"/>
          <w:sz w:val="28"/>
          <w:szCs w:val="28"/>
        </w:rPr>
        <w:t>е</w:t>
      </w:r>
      <w:r w:rsidRPr="00DF10A4">
        <w:rPr>
          <w:rFonts w:ascii="Times New Roman" w:hAnsi="Times New Roman" w:cs="Times New Roman"/>
          <w:sz w:val="28"/>
          <w:szCs w:val="28"/>
        </w:rPr>
        <w:t xml:space="preserve">ний, находящихся в центре временного содержания для несовершеннолетних правонарушителей, в </w:t>
      </w:r>
      <w:proofErr w:type="gramStart"/>
      <w:r w:rsidRPr="00DF10A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DF10A4">
        <w:rPr>
          <w:rFonts w:ascii="Times New Roman" w:hAnsi="Times New Roman" w:cs="Times New Roman"/>
          <w:sz w:val="28"/>
          <w:szCs w:val="28"/>
        </w:rPr>
        <w:t xml:space="preserve"> с </w:t>
      </w:r>
      <w:hyperlink w:anchor="P488">
        <w:r w:rsidRPr="00DF10A4">
          <w:rPr>
            <w:rFonts w:ascii="Times New Roman" w:hAnsi="Times New Roman" w:cs="Times New Roman"/>
            <w:sz w:val="28"/>
            <w:szCs w:val="28"/>
          </w:rPr>
          <w:t>таблицей 6</w:t>
        </w:r>
      </w:hyperlink>
      <w:r w:rsidRPr="00DF10A4">
        <w:rPr>
          <w:rFonts w:ascii="Times New Roman" w:hAnsi="Times New Roman" w:cs="Times New Roman"/>
          <w:sz w:val="28"/>
          <w:szCs w:val="28"/>
        </w:rPr>
        <w:t>.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Таблица 5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394"/>
      <w:bookmarkEnd w:id="7"/>
      <w:r w:rsidRPr="00DF10A4">
        <w:rPr>
          <w:rFonts w:ascii="Times New Roman" w:hAnsi="Times New Roman" w:cs="Times New Roman"/>
          <w:sz w:val="28"/>
          <w:szCs w:val="28"/>
        </w:rPr>
        <w:t>Коэффициенты удорожания от различных факторов</w:t>
      </w: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F10A4">
        <w:rPr>
          <w:rFonts w:ascii="Times New Roman" w:hAnsi="Times New Roman" w:cs="Times New Roman"/>
          <w:sz w:val="28"/>
          <w:szCs w:val="28"/>
        </w:rPr>
        <w:t>(по муниципальным общеобразовательным учреждениям городских</w:t>
      </w:r>
      <w:proofErr w:type="gramEnd"/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и сельских населенных пунктов)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9"/>
        <w:gridCol w:w="832"/>
        <w:gridCol w:w="486"/>
        <w:gridCol w:w="831"/>
        <w:gridCol w:w="831"/>
        <w:gridCol w:w="486"/>
        <w:gridCol w:w="831"/>
        <w:gridCol w:w="831"/>
        <w:gridCol w:w="486"/>
        <w:gridCol w:w="831"/>
        <w:gridCol w:w="831"/>
        <w:gridCol w:w="486"/>
        <w:gridCol w:w="831"/>
      </w:tblGrid>
      <w:tr w:rsidR="009B12C6" w:rsidRPr="00DF10A4" w:rsidTr="00730D5E">
        <w:tc>
          <w:tcPr>
            <w:tcW w:w="598" w:type="pct"/>
            <w:vMerge w:val="restar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Ступени образ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о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вания</w:t>
            </w:r>
          </w:p>
        </w:tc>
        <w:tc>
          <w:tcPr>
            <w:tcW w:w="3302" w:type="pct"/>
            <w:gridSpan w:val="9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 xml:space="preserve">Коэффициенты удорожания в зависимости </w:t>
            </w:r>
            <w:proofErr w:type="gramStart"/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от</w:t>
            </w:r>
            <w:proofErr w:type="gramEnd"/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:</w:t>
            </w:r>
          </w:p>
        </w:tc>
        <w:tc>
          <w:tcPr>
            <w:tcW w:w="1100" w:type="pct"/>
            <w:gridSpan w:val="3"/>
            <w:vMerge w:val="restar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Коэффициент</w:t>
            </w:r>
          </w:p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общего удор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о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жания</w:t>
            </w:r>
          </w:p>
        </w:tc>
      </w:tr>
      <w:tr w:rsidR="009B12C6" w:rsidRPr="00DF10A4" w:rsidTr="00730D5E">
        <w:tc>
          <w:tcPr>
            <w:tcW w:w="598" w:type="pct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01" w:type="pct"/>
            <w:gridSpan w:val="3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деления классов</w:t>
            </w:r>
          </w:p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на группы</w:t>
            </w:r>
          </w:p>
        </w:tc>
        <w:tc>
          <w:tcPr>
            <w:tcW w:w="1100" w:type="pct"/>
            <w:gridSpan w:val="3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наличия групп продленного дня</w:t>
            </w:r>
          </w:p>
        </w:tc>
        <w:tc>
          <w:tcPr>
            <w:tcW w:w="1100" w:type="pct"/>
            <w:gridSpan w:val="3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наличия кру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ж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ков</w:t>
            </w:r>
          </w:p>
        </w:tc>
        <w:tc>
          <w:tcPr>
            <w:tcW w:w="1100" w:type="pct"/>
            <w:gridSpan w:val="3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9B12C6" w:rsidRPr="00DF10A4" w:rsidTr="00730D5E">
        <w:tc>
          <w:tcPr>
            <w:tcW w:w="598" w:type="pct"/>
            <w:vMerge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426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городские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ЗАТО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сельские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городские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ЗАТО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сельские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городские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ЗАТО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сельские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городские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ЗАТО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сельские населе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ные пункты</w:t>
            </w:r>
          </w:p>
        </w:tc>
      </w:tr>
      <w:tr w:rsidR="009B12C6" w:rsidRPr="00DF10A4" w:rsidTr="00730D5E">
        <w:tc>
          <w:tcPr>
            <w:tcW w:w="598" w:type="pct"/>
          </w:tcPr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1-я ступень</w:t>
            </w:r>
          </w:p>
        </w:tc>
        <w:tc>
          <w:tcPr>
            <w:tcW w:w="426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1,04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1,04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1,4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1,4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1,26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1,03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1,03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1,5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1,5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1,29</w:t>
            </w:r>
          </w:p>
        </w:tc>
      </w:tr>
      <w:tr w:rsidR="009B12C6" w:rsidRPr="00DF10A4" w:rsidTr="00730D5E">
        <w:tc>
          <w:tcPr>
            <w:tcW w:w="598" w:type="pct"/>
          </w:tcPr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2-я ступень</w:t>
            </w:r>
          </w:p>
        </w:tc>
        <w:tc>
          <w:tcPr>
            <w:tcW w:w="426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1,12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1,03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1,03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1,15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1,15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1,04</w:t>
            </w:r>
          </w:p>
        </w:tc>
      </w:tr>
      <w:tr w:rsidR="009B12C6" w:rsidRPr="00DF10A4" w:rsidTr="00730D5E">
        <w:tc>
          <w:tcPr>
            <w:tcW w:w="598" w:type="pct"/>
          </w:tcPr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3-я ступень</w:t>
            </w:r>
          </w:p>
        </w:tc>
        <w:tc>
          <w:tcPr>
            <w:tcW w:w="426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1,22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1,05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1,03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1,03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1,26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1,26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1,07</w:t>
            </w:r>
          </w:p>
        </w:tc>
      </w:tr>
      <w:tr w:rsidR="009B12C6" w:rsidRPr="00DF10A4" w:rsidTr="00730D5E">
        <w:tblPrEx>
          <w:tblBorders>
            <w:insideH w:val="nil"/>
          </w:tblBorders>
        </w:tblPrEx>
        <w:tc>
          <w:tcPr>
            <w:tcW w:w="598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Ф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деральный госуда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р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ственный образов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а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тельный стандарт начального общего</w:t>
            </w:r>
          </w:p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о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б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разования</w:t>
            </w:r>
          </w:p>
        </w:tc>
        <w:tc>
          <w:tcPr>
            <w:tcW w:w="426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1,04</w:t>
            </w:r>
          </w:p>
        </w:tc>
        <w:tc>
          <w:tcPr>
            <w:tcW w:w="250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1,04</w:t>
            </w:r>
          </w:p>
        </w:tc>
        <w:tc>
          <w:tcPr>
            <w:tcW w:w="425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1,4</w:t>
            </w:r>
          </w:p>
        </w:tc>
        <w:tc>
          <w:tcPr>
            <w:tcW w:w="250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1,4</w:t>
            </w:r>
          </w:p>
        </w:tc>
        <w:tc>
          <w:tcPr>
            <w:tcW w:w="425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1,26</w:t>
            </w:r>
          </w:p>
        </w:tc>
        <w:tc>
          <w:tcPr>
            <w:tcW w:w="425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50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1,5</w:t>
            </w:r>
          </w:p>
        </w:tc>
        <w:tc>
          <w:tcPr>
            <w:tcW w:w="250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1,5</w:t>
            </w:r>
          </w:p>
        </w:tc>
        <w:tc>
          <w:tcPr>
            <w:tcW w:w="425" w:type="pct"/>
            <w:tcBorders>
              <w:bottom w:val="nil"/>
            </w:tcBorders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1,26</w:t>
            </w:r>
          </w:p>
        </w:tc>
      </w:tr>
      <w:tr w:rsidR="009B12C6" w:rsidRPr="00DF10A4" w:rsidTr="00730D5E">
        <w:tblPrEx>
          <w:tblBorders>
            <w:insideH w:val="nil"/>
          </w:tblBorders>
        </w:tblPrEx>
        <w:tc>
          <w:tcPr>
            <w:tcW w:w="598" w:type="pct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Ф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деральный госуда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р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ственный образов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а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тельный стандарт основного общего</w:t>
            </w:r>
          </w:p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о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б</w:t>
            </w: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разования</w:t>
            </w:r>
          </w:p>
        </w:tc>
        <w:tc>
          <w:tcPr>
            <w:tcW w:w="426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1,12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1,12</w:t>
            </w:r>
          </w:p>
        </w:tc>
        <w:tc>
          <w:tcPr>
            <w:tcW w:w="250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1,12</w:t>
            </w:r>
          </w:p>
        </w:tc>
        <w:tc>
          <w:tcPr>
            <w:tcW w:w="425" w:type="pct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DF10A4">
              <w:rPr>
                <w:rFonts w:ascii="Times New Roman" w:hAnsi="Times New Roman" w:cs="Times New Roman"/>
                <w:sz w:val="18"/>
                <w:szCs w:val="28"/>
              </w:rPr>
              <w:t>1,02</w:t>
            </w:r>
          </w:p>
        </w:tc>
      </w:tr>
    </w:tbl>
    <w:p w:rsidR="009B12C6" w:rsidRPr="00DF10A4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9B12C6" w:rsidRPr="00DF10A4" w:rsidRDefault="009B12C6" w:rsidP="009B12C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10A4">
        <w:rPr>
          <w:rFonts w:ascii="Times New Roman" w:hAnsi="Times New Roman" w:cs="Times New Roman"/>
          <w:sz w:val="28"/>
          <w:szCs w:val="28"/>
        </w:rPr>
        <w:t>Таблица 6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12C6" w:rsidRPr="00DF10A4" w:rsidRDefault="009B12C6" w:rsidP="009B12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488"/>
      <w:bookmarkEnd w:id="8"/>
      <w:r w:rsidRPr="00DF10A4">
        <w:rPr>
          <w:rFonts w:ascii="Times New Roman" w:hAnsi="Times New Roman" w:cs="Times New Roman"/>
          <w:sz w:val="28"/>
          <w:szCs w:val="28"/>
        </w:rPr>
        <w:t>Коэффициенты удорожания по видам классов</w:t>
      </w:r>
    </w:p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3300"/>
      </w:tblGrid>
      <w:tr w:rsidR="009B12C6" w:rsidRPr="00DF10A4" w:rsidTr="00730D5E">
        <w:tc>
          <w:tcPr>
            <w:tcW w:w="5726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Виды классов</w:t>
            </w:r>
          </w:p>
        </w:tc>
        <w:tc>
          <w:tcPr>
            <w:tcW w:w="330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Удорожание услуги за счет повышающих коэффиц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ентов оплаты труда</w:t>
            </w:r>
          </w:p>
        </w:tc>
      </w:tr>
      <w:tr w:rsidR="009B12C6" w:rsidRPr="00DF10A4" w:rsidTr="00730D5E">
        <w:tc>
          <w:tcPr>
            <w:tcW w:w="5726" w:type="dxa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Общеобразовательные</w:t>
            </w:r>
          </w:p>
        </w:tc>
        <w:tc>
          <w:tcPr>
            <w:tcW w:w="330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B12C6" w:rsidRPr="00DF10A4" w:rsidTr="00730D5E">
        <w:tc>
          <w:tcPr>
            <w:tcW w:w="5726" w:type="dxa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Гимназические (лицейские)</w:t>
            </w:r>
          </w:p>
        </w:tc>
        <w:tc>
          <w:tcPr>
            <w:tcW w:w="330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1,15</w:t>
            </w:r>
          </w:p>
        </w:tc>
      </w:tr>
      <w:tr w:rsidR="009B12C6" w:rsidRPr="00DF10A4" w:rsidTr="00730D5E">
        <w:tc>
          <w:tcPr>
            <w:tcW w:w="5726" w:type="dxa"/>
          </w:tcPr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Специальные (коррекционные), обучение на дому, в больнице, центре временного содержания для несовершеннолетних правонарушителей</w:t>
            </w:r>
            <w:proofErr w:type="gramEnd"/>
          </w:p>
        </w:tc>
        <w:tc>
          <w:tcPr>
            <w:tcW w:w="330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1,20</w:t>
            </w:r>
          </w:p>
        </w:tc>
      </w:tr>
      <w:tr w:rsidR="009B12C6" w:rsidRPr="00DF10A4" w:rsidTr="00730D5E">
        <w:tc>
          <w:tcPr>
            <w:tcW w:w="5726" w:type="dxa"/>
          </w:tcPr>
          <w:p w:rsidR="009B12C6" w:rsidRPr="00DF10A4" w:rsidRDefault="009B12C6" w:rsidP="00730D5E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Компенсирующего обучения</w:t>
            </w:r>
          </w:p>
        </w:tc>
        <w:tc>
          <w:tcPr>
            <w:tcW w:w="330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B12C6" w:rsidRPr="00DF10A4" w:rsidTr="00730D5E">
        <w:tc>
          <w:tcPr>
            <w:tcW w:w="5726" w:type="dxa"/>
          </w:tcPr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Классы общеобразовательных учреждений, имеющих статус федеральной экспериментальной площадки или статус участника федерального эксп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римента в области образования</w:t>
            </w:r>
          </w:p>
        </w:tc>
        <w:tc>
          <w:tcPr>
            <w:tcW w:w="330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3,84</w:t>
            </w:r>
          </w:p>
        </w:tc>
      </w:tr>
      <w:tr w:rsidR="009B12C6" w:rsidRPr="00DF10A4" w:rsidTr="00730D5E">
        <w:tc>
          <w:tcPr>
            <w:tcW w:w="5726" w:type="dxa"/>
          </w:tcPr>
          <w:p w:rsidR="009B12C6" w:rsidRPr="00DF10A4" w:rsidRDefault="009B12C6" w:rsidP="00730D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Классы кадетских общеобразовательных учреждений, обучение в больнице инфицированных туберкулезом</w:t>
            </w:r>
          </w:p>
        </w:tc>
        <w:tc>
          <w:tcPr>
            <w:tcW w:w="3300" w:type="dxa"/>
          </w:tcPr>
          <w:p w:rsidR="009B12C6" w:rsidRPr="00DF10A4" w:rsidRDefault="009B12C6" w:rsidP="00730D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10A4">
              <w:rPr>
                <w:rFonts w:ascii="Times New Roman" w:hAnsi="Times New Roman" w:cs="Times New Roman"/>
                <w:sz w:val="24"/>
                <w:szCs w:val="28"/>
              </w:rPr>
              <w:t>1,25</w:t>
            </w:r>
          </w:p>
        </w:tc>
      </w:tr>
    </w:tbl>
    <w:p w:rsidR="009B12C6" w:rsidRPr="00DF10A4" w:rsidRDefault="009B12C6" w:rsidP="009B1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720C" w:rsidRPr="009B12C6" w:rsidRDefault="007A720C" w:rsidP="009B12C6">
      <w:bookmarkStart w:id="9" w:name="_GoBack"/>
      <w:bookmarkEnd w:id="9"/>
    </w:p>
    <w:sectPr w:rsidR="007A720C" w:rsidRPr="009B12C6" w:rsidSect="00950C3E">
      <w:headerReference w:type="even" r:id="rId71"/>
      <w:headerReference w:type="default" r:id="rId72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12C6">
      <w:rPr>
        <w:rStyle w:val="a7"/>
        <w:noProof/>
      </w:rPr>
      <w:t>2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537B1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66806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A00A1"/>
    <w:rsid w:val="006B3C5F"/>
    <w:rsid w:val="006B6762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8F4F82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0C3E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2C6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03B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uiPriority w:val="59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Информация о версии"/>
    <w:basedOn w:val="af6"/>
    <w:next w:val="a"/>
    <w:uiPriority w:val="99"/>
    <w:rsid w:val="00A0703B"/>
    <w:rPr>
      <w:rFonts w:ascii="Times New Roman CYR" w:eastAsia="Times New Roman" w:hAnsi="Times New Roman CYR" w:cs="Times New Roman CYR"/>
      <w:i/>
      <w:iCs/>
      <w:shd w:val="clear" w:color="auto" w:fill="auto"/>
    </w:rPr>
  </w:style>
  <w:style w:type="paragraph" w:customStyle="1" w:styleId="aff3">
    <w:name w:val="Текст информации об изменениях"/>
    <w:basedOn w:val="a"/>
    <w:next w:val="a"/>
    <w:uiPriority w:val="99"/>
    <w:rsid w:val="00A0703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4">
    <w:name w:val="Информация об изменениях"/>
    <w:basedOn w:val="aff3"/>
    <w:next w:val="a"/>
    <w:uiPriority w:val="99"/>
    <w:rsid w:val="00A0703B"/>
    <w:pPr>
      <w:spacing w:before="180"/>
      <w:ind w:left="360" w:right="360" w:firstLine="0"/>
    </w:pPr>
  </w:style>
  <w:style w:type="paragraph" w:customStyle="1" w:styleId="aff5">
    <w:name w:val="Подзаголовок для информации об изменениях"/>
    <w:basedOn w:val="aff3"/>
    <w:next w:val="a"/>
    <w:uiPriority w:val="99"/>
    <w:rsid w:val="00A0703B"/>
    <w:rPr>
      <w:b/>
      <w:bCs/>
    </w:rPr>
  </w:style>
  <w:style w:type="paragraph" w:customStyle="1" w:styleId="ConsPlusDocList">
    <w:name w:val="ConsPlusDocList"/>
    <w:rsid w:val="009B12C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Page">
    <w:name w:val="ConsPlusTitlePage"/>
    <w:rsid w:val="009B12C6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rsid w:val="009B12C6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rsid w:val="009B12C6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uiPriority w:val="59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Информация о версии"/>
    <w:basedOn w:val="af6"/>
    <w:next w:val="a"/>
    <w:uiPriority w:val="99"/>
    <w:rsid w:val="00A0703B"/>
    <w:rPr>
      <w:rFonts w:ascii="Times New Roman CYR" w:eastAsia="Times New Roman" w:hAnsi="Times New Roman CYR" w:cs="Times New Roman CYR"/>
      <w:i/>
      <w:iCs/>
      <w:shd w:val="clear" w:color="auto" w:fill="auto"/>
    </w:rPr>
  </w:style>
  <w:style w:type="paragraph" w:customStyle="1" w:styleId="aff3">
    <w:name w:val="Текст информации об изменениях"/>
    <w:basedOn w:val="a"/>
    <w:next w:val="a"/>
    <w:uiPriority w:val="99"/>
    <w:rsid w:val="00A0703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4">
    <w:name w:val="Информация об изменениях"/>
    <w:basedOn w:val="aff3"/>
    <w:next w:val="a"/>
    <w:uiPriority w:val="99"/>
    <w:rsid w:val="00A0703B"/>
    <w:pPr>
      <w:spacing w:before="180"/>
      <w:ind w:left="360" w:right="360" w:firstLine="0"/>
    </w:pPr>
  </w:style>
  <w:style w:type="paragraph" w:customStyle="1" w:styleId="aff5">
    <w:name w:val="Подзаголовок для информации об изменениях"/>
    <w:basedOn w:val="aff3"/>
    <w:next w:val="a"/>
    <w:uiPriority w:val="99"/>
    <w:rsid w:val="00A0703B"/>
    <w:rPr>
      <w:b/>
      <w:bCs/>
    </w:rPr>
  </w:style>
  <w:style w:type="paragraph" w:customStyle="1" w:styleId="ConsPlusDocList">
    <w:name w:val="ConsPlusDocList"/>
    <w:rsid w:val="009B12C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Page">
    <w:name w:val="ConsPlusTitlePage"/>
    <w:rsid w:val="009B12C6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rsid w:val="009B12C6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rsid w:val="009B12C6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26.wmf"/><Relationship Id="rId21" Type="http://schemas.openxmlformats.org/officeDocument/2006/relationships/image" Target="media/image13.wmf"/><Relationship Id="rId34" Type="http://schemas.openxmlformats.org/officeDocument/2006/relationships/hyperlink" Target="https://login.consultant.ru/link/?req=doc&amp;base=RLAW358&amp;n=173511&amp;dst=100200" TargetMode="External"/><Relationship Id="rId42" Type="http://schemas.openxmlformats.org/officeDocument/2006/relationships/hyperlink" Target="https://login.consultant.ru/link/?req=doc&amp;base=LAW&amp;n=470336&amp;dst=419" TargetMode="External"/><Relationship Id="rId47" Type="http://schemas.openxmlformats.org/officeDocument/2006/relationships/hyperlink" Target="https://login.consultant.ru/link/?req=doc&amp;base=LAW&amp;n=470336&amp;dst=418" TargetMode="External"/><Relationship Id="rId50" Type="http://schemas.openxmlformats.org/officeDocument/2006/relationships/image" Target="media/image28.wmf"/><Relationship Id="rId55" Type="http://schemas.openxmlformats.org/officeDocument/2006/relationships/hyperlink" Target="https://login.consultant.ru/link/?req=doc&amp;base=LAW&amp;n=470336&amp;dst=418" TargetMode="External"/><Relationship Id="rId63" Type="http://schemas.openxmlformats.org/officeDocument/2006/relationships/image" Target="media/image32.wmf"/><Relationship Id="rId68" Type="http://schemas.openxmlformats.org/officeDocument/2006/relationships/image" Target="media/image37.wmf"/><Relationship Id="rId7" Type="http://schemas.openxmlformats.org/officeDocument/2006/relationships/footnotes" Target="foot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hyperlink" Target="https://login.consultant.ru/link/?req=doc&amp;base=LAW&amp;n=129344" TargetMode="External"/><Relationship Id="rId40" Type="http://schemas.openxmlformats.org/officeDocument/2006/relationships/hyperlink" Target="https://login.consultant.ru/link/?req=doc&amp;base=LAW&amp;n=470336&amp;dst=418" TargetMode="External"/><Relationship Id="rId45" Type="http://schemas.openxmlformats.org/officeDocument/2006/relationships/hyperlink" Target="https://login.consultant.ru/link/?req=doc&amp;base=LAW&amp;n=470336&amp;dst=894" TargetMode="External"/><Relationship Id="rId53" Type="http://schemas.openxmlformats.org/officeDocument/2006/relationships/hyperlink" Target="https://login.consultant.ru/link/?req=doc&amp;base=LAW&amp;n=470336&amp;dst=894" TargetMode="External"/><Relationship Id="rId58" Type="http://schemas.openxmlformats.org/officeDocument/2006/relationships/hyperlink" Target="https://login.consultant.ru/link/?req=doc&amp;base=LAW&amp;n=470336&amp;dst=418" TargetMode="External"/><Relationship Id="rId66" Type="http://schemas.openxmlformats.org/officeDocument/2006/relationships/image" Target="media/image35.wmf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hyperlink" Target="https://login.consultant.ru/link/?req=doc&amp;base=LAW&amp;n=129344" TargetMode="External"/><Relationship Id="rId49" Type="http://schemas.openxmlformats.org/officeDocument/2006/relationships/hyperlink" Target="https://login.consultant.ru/link/?req=doc&amp;base=LAW&amp;n=470336&amp;dst=419" TargetMode="External"/><Relationship Id="rId57" Type="http://schemas.openxmlformats.org/officeDocument/2006/relationships/hyperlink" Target="https://login.consultant.ru/link/?req=doc&amp;base=LAW&amp;n=470336&amp;dst=419" TargetMode="External"/><Relationship Id="rId61" Type="http://schemas.openxmlformats.org/officeDocument/2006/relationships/image" Target="media/image30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hyperlink" Target="https://login.consultant.ru/link/?req=doc&amp;base=LAW&amp;n=470336&amp;dst=418" TargetMode="External"/><Relationship Id="rId52" Type="http://schemas.openxmlformats.org/officeDocument/2006/relationships/hyperlink" Target="https://login.consultant.ru/link/?req=doc&amp;base=LAW&amp;n=470336&amp;dst=418" TargetMode="External"/><Relationship Id="rId60" Type="http://schemas.openxmlformats.org/officeDocument/2006/relationships/hyperlink" Target="https://login.consultant.ru/link/?req=doc&amp;base=LAW&amp;n=470336&amp;dst=419" TargetMode="External"/><Relationship Id="rId65" Type="http://schemas.openxmlformats.org/officeDocument/2006/relationships/image" Target="media/image34.wmf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hyperlink" Target="https://login.consultant.ru/link/?req=doc&amp;base=LAW&amp;n=129344" TargetMode="External"/><Relationship Id="rId43" Type="http://schemas.openxmlformats.org/officeDocument/2006/relationships/image" Target="media/image27.wmf"/><Relationship Id="rId48" Type="http://schemas.openxmlformats.org/officeDocument/2006/relationships/hyperlink" Target="https://login.consultant.ru/link/?req=doc&amp;base=LAW&amp;n=470336&amp;dst=894" TargetMode="External"/><Relationship Id="rId56" Type="http://schemas.openxmlformats.org/officeDocument/2006/relationships/hyperlink" Target="https://login.consultant.ru/link/?req=doc&amp;base=LAW&amp;n=470336&amp;dst=100646" TargetMode="External"/><Relationship Id="rId64" Type="http://schemas.openxmlformats.org/officeDocument/2006/relationships/image" Target="media/image33.wmf"/><Relationship Id="rId69" Type="http://schemas.openxmlformats.org/officeDocument/2006/relationships/image" Target="media/image38.wmf"/><Relationship Id="rId8" Type="http://schemas.openxmlformats.org/officeDocument/2006/relationships/endnotes" Target="endnotes.xml"/><Relationship Id="rId51" Type="http://schemas.openxmlformats.org/officeDocument/2006/relationships/image" Target="media/image29.wmf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hyperlink" Target="https://login.consultant.ru/link/?req=doc&amp;base=LAW&amp;n=129344" TargetMode="External"/><Relationship Id="rId46" Type="http://schemas.openxmlformats.org/officeDocument/2006/relationships/hyperlink" Target="https://login.consultant.ru/link/?req=doc&amp;base=LAW&amp;n=470336&amp;dst=419" TargetMode="External"/><Relationship Id="rId59" Type="http://schemas.openxmlformats.org/officeDocument/2006/relationships/hyperlink" Target="https://login.consultant.ru/link/?req=doc&amp;base=LAW&amp;n=470336&amp;dst=894" TargetMode="External"/><Relationship Id="rId67" Type="http://schemas.openxmlformats.org/officeDocument/2006/relationships/image" Target="media/image36.wmf"/><Relationship Id="rId20" Type="http://schemas.openxmlformats.org/officeDocument/2006/relationships/image" Target="media/image12.wmf"/><Relationship Id="rId41" Type="http://schemas.openxmlformats.org/officeDocument/2006/relationships/hyperlink" Target="https://login.consultant.ru/link/?req=doc&amp;base=LAW&amp;n=470336&amp;dst=894" TargetMode="External"/><Relationship Id="rId54" Type="http://schemas.openxmlformats.org/officeDocument/2006/relationships/hyperlink" Target="https://login.consultant.ru/link/?req=doc&amp;base=LAW&amp;n=470336&amp;dst=419" TargetMode="External"/><Relationship Id="rId62" Type="http://schemas.openxmlformats.org/officeDocument/2006/relationships/image" Target="media/image31.wmf"/><Relationship Id="rId70" Type="http://schemas.openxmlformats.org/officeDocument/2006/relationships/image" Target="media/image3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E984B-E40B-4922-A7F5-49F37816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6733</Words>
  <Characters>53755</Characters>
  <Application>Microsoft Office Word</Application>
  <DocSecurity>0</DocSecurity>
  <Lines>447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60368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5</cp:revision>
  <cp:lastPrinted>2018-10-08T07:21:00Z</cp:lastPrinted>
  <dcterms:created xsi:type="dcterms:W3CDTF">2021-10-11T10:52:00Z</dcterms:created>
  <dcterms:modified xsi:type="dcterms:W3CDTF">2024-10-17T07:40:00Z</dcterms:modified>
</cp:coreProperties>
</file>